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3EB" w:rsidRDefault="005C23EB" w:rsidP="005C23EB">
      <w:pPr>
        <w:shd w:val="clear" w:color="auto" w:fill="FFFFFF"/>
        <w:spacing w:line="560" w:lineRule="exact"/>
        <w:rPr>
          <w:rFonts w:ascii="黑体" w:eastAsia="黑体" w:hAnsi="宋体" w:cs="宋体"/>
          <w:color w:val="000000"/>
          <w:kern w:val="0"/>
          <w:sz w:val="32"/>
          <w:szCs w:val="32"/>
        </w:rPr>
      </w:pPr>
      <w:r>
        <w:rPr>
          <w:rFonts w:ascii="黑体" w:eastAsia="黑体" w:hAnsi="宋体" w:cs="宋体" w:hint="eastAsia"/>
          <w:color w:val="000000"/>
          <w:kern w:val="0"/>
          <w:sz w:val="32"/>
          <w:szCs w:val="32"/>
        </w:rPr>
        <w:t>附件</w:t>
      </w:r>
    </w:p>
    <w:p w:rsidR="005C23EB" w:rsidRDefault="005C23EB" w:rsidP="005C23EB">
      <w:pPr>
        <w:shd w:val="clear" w:color="auto" w:fill="FFFFFF"/>
        <w:spacing w:line="560" w:lineRule="exact"/>
        <w:ind w:firstLine="640"/>
        <w:jc w:val="center"/>
        <w:rPr>
          <w:rFonts w:ascii="方正小标宋简体" w:eastAsia="方正小标宋简体" w:cs="宋体" w:hint="eastAsia"/>
          <w:color w:val="000000"/>
          <w:kern w:val="0"/>
          <w:sz w:val="24"/>
        </w:rPr>
      </w:pPr>
      <w:r>
        <w:rPr>
          <w:rFonts w:ascii="方正小标宋简体" w:eastAsia="方正小标宋简体" w:hAnsi="宋体" w:cs="宋体" w:hint="eastAsia"/>
          <w:color w:val="000000"/>
          <w:kern w:val="0"/>
          <w:sz w:val="44"/>
          <w:szCs w:val="44"/>
        </w:rPr>
        <w:t>行政审批“两集中、三到位”改革</w:t>
      </w:r>
    </w:p>
    <w:p w:rsidR="005C23EB" w:rsidRDefault="005C23EB" w:rsidP="005C23EB">
      <w:pPr>
        <w:widowControl/>
        <w:shd w:val="clear" w:color="auto" w:fill="FFFFFF"/>
        <w:spacing w:line="572" w:lineRule="atLeast"/>
        <w:jc w:val="center"/>
        <w:rPr>
          <w:rFonts w:ascii="方正小标宋简体" w:eastAsia="方正小标宋简体" w:cs="宋体" w:hint="eastAsia"/>
          <w:color w:val="000000"/>
          <w:kern w:val="0"/>
          <w:sz w:val="24"/>
        </w:rPr>
      </w:pPr>
      <w:r>
        <w:rPr>
          <w:rFonts w:ascii="方正小标宋简体" w:eastAsia="方正小标宋简体" w:hAnsi="宋体" w:cs="宋体" w:hint="eastAsia"/>
          <w:color w:val="000000"/>
          <w:kern w:val="0"/>
          <w:sz w:val="44"/>
          <w:szCs w:val="44"/>
        </w:rPr>
        <w:t>“回头看”活动自查表</w:t>
      </w:r>
    </w:p>
    <w:p w:rsidR="005C23EB" w:rsidRDefault="005C23EB" w:rsidP="005C23EB">
      <w:pPr>
        <w:widowControl/>
        <w:shd w:val="clear" w:color="auto" w:fill="FFFFFF"/>
        <w:spacing w:line="572" w:lineRule="atLeast"/>
        <w:jc w:val="left"/>
        <w:rPr>
          <w:rFonts w:ascii="宋体" w:cs="宋体" w:hint="eastAsia"/>
          <w:color w:val="000000"/>
          <w:kern w:val="0"/>
          <w:sz w:val="24"/>
        </w:rPr>
      </w:pPr>
      <w:r>
        <w:rPr>
          <w:rFonts w:ascii="宋体" w:cs="宋体"/>
          <w:color w:val="000000"/>
          <w:kern w:val="0"/>
          <w:sz w:val="32"/>
          <w:szCs w:val="32"/>
        </w:rPr>
        <w:t> </w:t>
      </w:r>
      <w:r>
        <w:rPr>
          <w:rFonts w:ascii="宋体" w:hAnsi="宋体" w:cs="宋体" w:hint="eastAsia"/>
          <w:color w:val="000000"/>
          <w:kern w:val="0"/>
          <w:sz w:val="24"/>
        </w:rPr>
        <w:t>报送单位（盖章）：</w:t>
      </w:r>
    </w:p>
    <w:tbl>
      <w:tblPr>
        <w:tblW w:w="0" w:type="auto"/>
        <w:jc w:val="center"/>
        <w:tblLayout w:type="fixed"/>
        <w:tblCellMar>
          <w:left w:w="0" w:type="dxa"/>
          <w:right w:w="0" w:type="dxa"/>
        </w:tblCellMar>
        <w:tblLook w:val="04A0"/>
      </w:tblPr>
      <w:tblGrid>
        <w:gridCol w:w="1350"/>
        <w:gridCol w:w="6583"/>
        <w:gridCol w:w="1337"/>
      </w:tblGrid>
      <w:tr w:rsidR="005C23EB" w:rsidTr="005C23EB">
        <w:trPr>
          <w:trHeight w:val="657"/>
          <w:jc w:val="center"/>
        </w:trPr>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23EB" w:rsidRDefault="005C23EB">
            <w:pPr>
              <w:widowControl/>
              <w:spacing w:line="360" w:lineRule="atLeast"/>
              <w:jc w:val="center"/>
              <w:rPr>
                <w:rFonts w:ascii="宋体" w:cs="宋体"/>
                <w:color w:val="000000"/>
                <w:kern w:val="0"/>
                <w:sz w:val="24"/>
              </w:rPr>
            </w:pPr>
            <w:r>
              <w:rPr>
                <w:rFonts w:ascii="宋体" w:hAnsi="宋体" w:cs="宋体" w:hint="eastAsia"/>
                <w:b/>
                <w:bCs/>
                <w:color w:val="000000"/>
                <w:kern w:val="0"/>
                <w:sz w:val="24"/>
              </w:rPr>
              <w:t>标题</w:t>
            </w:r>
          </w:p>
        </w:tc>
        <w:tc>
          <w:tcPr>
            <w:tcW w:w="6583" w:type="dxa"/>
            <w:tcBorders>
              <w:top w:val="single" w:sz="8" w:space="0" w:color="auto"/>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5C23EB" w:rsidRDefault="005C23EB">
            <w:pPr>
              <w:widowControl/>
              <w:spacing w:line="360" w:lineRule="atLeast"/>
              <w:jc w:val="center"/>
              <w:rPr>
                <w:rFonts w:ascii="宋体" w:cs="宋体"/>
                <w:color w:val="000000"/>
                <w:kern w:val="0"/>
                <w:sz w:val="24"/>
              </w:rPr>
            </w:pPr>
            <w:r>
              <w:rPr>
                <w:rFonts w:ascii="宋体" w:hAnsi="宋体" w:cs="宋体" w:hint="eastAsia"/>
                <w:b/>
                <w:bCs/>
                <w:color w:val="000000"/>
                <w:kern w:val="0"/>
                <w:sz w:val="24"/>
              </w:rPr>
              <w:t>自查内容</w:t>
            </w:r>
          </w:p>
        </w:tc>
        <w:tc>
          <w:tcPr>
            <w:tcW w:w="1337" w:type="dxa"/>
            <w:tcBorders>
              <w:top w:val="single" w:sz="8" w:space="0" w:color="auto"/>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5C23EB" w:rsidRDefault="005C23EB">
            <w:pPr>
              <w:widowControl/>
              <w:spacing w:line="360" w:lineRule="atLeast"/>
              <w:jc w:val="center"/>
              <w:rPr>
                <w:rFonts w:ascii="宋体" w:cs="宋体"/>
                <w:color w:val="000000"/>
                <w:kern w:val="0"/>
                <w:sz w:val="24"/>
              </w:rPr>
            </w:pPr>
            <w:r>
              <w:rPr>
                <w:rFonts w:ascii="宋体" w:hAnsi="宋体" w:cs="宋体" w:hint="eastAsia"/>
                <w:b/>
                <w:bCs/>
                <w:color w:val="000000"/>
                <w:kern w:val="0"/>
                <w:sz w:val="24"/>
              </w:rPr>
              <w:t>自查情况</w:t>
            </w:r>
          </w:p>
        </w:tc>
      </w:tr>
      <w:tr w:rsidR="005C23EB" w:rsidTr="005C23EB">
        <w:trPr>
          <w:jc w:val="center"/>
        </w:trPr>
        <w:tc>
          <w:tcPr>
            <w:tcW w:w="1350" w:type="dxa"/>
            <w:vMerge w:val="restart"/>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23EB" w:rsidRDefault="005C23EB">
            <w:pPr>
              <w:widowControl/>
              <w:spacing w:line="360" w:lineRule="atLeast"/>
              <w:jc w:val="center"/>
              <w:rPr>
                <w:rFonts w:ascii="宋体" w:cs="宋体"/>
                <w:color w:val="000000"/>
                <w:kern w:val="0"/>
                <w:sz w:val="24"/>
              </w:rPr>
            </w:pPr>
            <w:r>
              <w:rPr>
                <w:rFonts w:ascii="宋体" w:hAnsi="宋体" w:cs="宋体" w:hint="eastAsia"/>
                <w:color w:val="000000"/>
                <w:kern w:val="0"/>
                <w:sz w:val="24"/>
              </w:rPr>
              <w:t>职能归并</w:t>
            </w:r>
          </w:p>
        </w:tc>
        <w:tc>
          <w:tcPr>
            <w:tcW w:w="6583"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5C23EB" w:rsidRDefault="005C23EB">
            <w:pPr>
              <w:widowControl/>
              <w:spacing w:line="360" w:lineRule="atLeast"/>
              <w:jc w:val="left"/>
              <w:rPr>
                <w:rFonts w:ascii="宋体" w:cs="宋体"/>
                <w:color w:val="000000"/>
                <w:kern w:val="0"/>
                <w:sz w:val="24"/>
              </w:rPr>
            </w:pPr>
            <w:r>
              <w:rPr>
                <w:rFonts w:ascii="宋体" w:hAnsi="宋体" w:cs="宋体" w:hint="eastAsia"/>
                <w:color w:val="000000"/>
                <w:kern w:val="0"/>
                <w:sz w:val="24"/>
              </w:rPr>
              <w:t>是否对原单位审批职能进行了归并，成立了行政服务科，把所有审批职能从其他科室中剥离出来，全部集中到行政服务科，代表本单位对外行使审批职能，统一受理办理各类行政审批事项</w:t>
            </w:r>
          </w:p>
        </w:tc>
        <w:tc>
          <w:tcPr>
            <w:tcW w:w="133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5C23EB" w:rsidRDefault="005C23EB">
            <w:pPr>
              <w:widowControl/>
              <w:spacing w:line="360" w:lineRule="atLeast"/>
              <w:jc w:val="left"/>
              <w:rPr>
                <w:rFonts w:ascii="宋体" w:cs="宋体"/>
                <w:color w:val="000000"/>
                <w:kern w:val="0"/>
                <w:sz w:val="24"/>
              </w:rPr>
            </w:pPr>
            <w:r>
              <w:rPr>
                <w:rFonts w:ascii="宋体" w:cs="宋体"/>
                <w:color w:val="000000"/>
                <w:kern w:val="0"/>
                <w:sz w:val="24"/>
              </w:rPr>
              <w:t> </w:t>
            </w:r>
          </w:p>
        </w:tc>
      </w:tr>
      <w:tr w:rsidR="005C23EB" w:rsidTr="005C23EB">
        <w:trPr>
          <w:trHeight w:val="311"/>
          <w:jc w:val="center"/>
        </w:trPr>
        <w:tc>
          <w:tcPr>
            <w:tcW w:w="1350" w:type="dxa"/>
            <w:vMerge/>
            <w:tcBorders>
              <w:top w:val="outset" w:sz="6" w:space="0" w:color="000000"/>
              <w:left w:val="single" w:sz="8" w:space="0" w:color="auto"/>
              <w:bottom w:val="single" w:sz="8" w:space="0" w:color="auto"/>
              <w:right w:val="single" w:sz="8" w:space="0" w:color="auto"/>
            </w:tcBorders>
            <w:vAlign w:val="center"/>
            <w:hideMark/>
          </w:tcPr>
          <w:p w:rsidR="005C23EB" w:rsidRDefault="005C23EB">
            <w:pPr>
              <w:widowControl/>
              <w:jc w:val="left"/>
              <w:rPr>
                <w:rFonts w:ascii="宋体" w:cs="宋体"/>
                <w:color w:val="000000"/>
                <w:kern w:val="0"/>
                <w:sz w:val="24"/>
              </w:rPr>
            </w:pPr>
          </w:p>
        </w:tc>
        <w:tc>
          <w:tcPr>
            <w:tcW w:w="6583"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5C23EB" w:rsidRDefault="005C23EB">
            <w:pPr>
              <w:widowControl/>
              <w:spacing w:line="360" w:lineRule="atLeast"/>
              <w:jc w:val="left"/>
              <w:rPr>
                <w:rFonts w:ascii="宋体" w:cs="宋体"/>
                <w:color w:val="000000"/>
                <w:kern w:val="0"/>
                <w:sz w:val="24"/>
              </w:rPr>
            </w:pPr>
            <w:r>
              <w:rPr>
                <w:rFonts w:ascii="宋体" w:hAnsi="宋体" w:cs="宋体" w:hint="eastAsia"/>
                <w:color w:val="000000"/>
                <w:kern w:val="0"/>
                <w:sz w:val="24"/>
              </w:rPr>
              <w:t>行政服务科是否整建制进驻行政服务中心办事大厅或单独设立的办事大厅</w:t>
            </w:r>
          </w:p>
        </w:tc>
        <w:tc>
          <w:tcPr>
            <w:tcW w:w="133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5C23EB" w:rsidRDefault="005C23EB">
            <w:pPr>
              <w:widowControl/>
              <w:spacing w:line="360" w:lineRule="atLeast"/>
              <w:jc w:val="left"/>
              <w:rPr>
                <w:rFonts w:ascii="宋体" w:cs="宋体"/>
                <w:color w:val="000000"/>
                <w:kern w:val="0"/>
                <w:sz w:val="24"/>
              </w:rPr>
            </w:pPr>
            <w:r>
              <w:rPr>
                <w:rFonts w:ascii="宋体" w:cs="宋体"/>
                <w:color w:val="000000"/>
                <w:kern w:val="0"/>
                <w:sz w:val="24"/>
              </w:rPr>
              <w:t> </w:t>
            </w:r>
          </w:p>
        </w:tc>
      </w:tr>
      <w:tr w:rsidR="005C23EB" w:rsidTr="005C23EB">
        <w:trPr>
          <w:trHeight w:val="311"/>
          <w:jc w:val="center"/>
        </w:trPr>
        <w:tc>
          <w:tcPr>
            <w:tcW w:w="1350" w:type="dxa"/>
            <w:vMerge/>
            <w:tcBorders>
              <w:top w:val="outset" w:sz="6" w:space="0" w:color="000000"/>
              <w:left w:val="single" w:sz="8" w:space="0" w:color="auto"/>
              <w:bottom w:val="single" w:sz="8" w:space="0" w:color="auto"/>
              <w:right w:val="single" w:sz="8" w:space="0" w:color="auto"/>
            </w:tcBorders>
            <w:vAlign w:val="center"/>
            <w:hideMark/>
          </w:tcPr>
          <w:p w:rsidR="005C23EB" w:rsidRDefault="005C23EB">
            <w:pPr>
              <w:widowControl/>
              <w:jc w:val="left"/>
              <w:rPr>
                <w:rFonts w:ascii="宋体" w:cs="宋体"/>
                <w:color w:val="000000"/>
                <w:kern w:val="0"/>
                <w:sz w:val="24"/>
              </w:rPr>
            </w:pPr>
          </w:p>
        </w:tc>
        <w:tc>
          <w:tcPr>
            <w:tcW w:w="6583"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5C23EB" w:rsidRDefault="005C23EB">
            <w:pPr>
              <w:widowControl/>
              <w:spacing w:line="360" w:lineRule="atLeast"/>
              <w:jc w:val="left"/>
              <w:rPr>
                <w:rFonts w:ascii="宋体" w:cs="宋体"/>
                <w:color w:val="000000"/>
                <w:kern w:val="0"/>
                <w:sz w:val="24"/>
              </w:rPr>
            </w:pPr>
            <w:r>
              <w:rPr>
                <w:rFonts w:ascii="宋体" w:hAnsi="宋体" w:cs="宋体" w:hint="eastAsia"/>
                <w:color w:val="000000"/>
                <w:kern w:val="0"/>
                <w:sz w:val="24"/>
              </w:rPr>
              <w:t>单位内部是否还存在审批事项在业务科室多头审批现象</w:t>
            </w:r>
          </w:p>
        </w:tc>
        <w:tc>
          <w:tcPr>
            <w:tcW w:w="133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5C23EB" w:rsidRDefault="005C23EB">
            <w:pPr>
              <w:widowControl/>
              <w:spacing w:line="360" w:lineRule="atLeast"/>
              <w:jc w:val="left"/>
              <w:rPr>
                <w:rFonts w:ascii="宋体" w:cs="宋体"/>
                <w:color w:val="000000"/>
                <w:kern w:val="0"/>
                <w:sz w:val="24"/>
              </w:rPr>
            </w:pPr>
          </w:p>
        </w:tc>
      </w:tr>
      <w:tr w:rsidR="005C23EB" w:rsidTr="005C23EB">
        <w:trPr>
          <w:trHeight w:val="311"/>
          <w:jc w:val="center"/>
        </w:trPr>
        <w:tc>
          <w:tcPr>
            <w:tcW w:w="1350" w:type="dxa"/>
            <w:vMerge/>
            <w:tcBorders>
              <w:top w:val="outset" w:sz="6" w:space="0" w:color="000000"/>
              <w:left w:val="single" w:sz="8" w:space="0" w:color="auto"/>
              <w:bottom w:val="single" w:sz="8" w:space="0" w:color="auto"/>
              <w:right w:val="single" w:sz="8" w:space="0" w:color="auto"/>
            </w:tcBorders>
            <w:vAlign w:val="center"/>
            <w:hideMark/>
          </w:tcPr>
          <w:p w:rsidR="005C23EB" w:rsidRDefault="005C23EB">
            <w:pPr>
              <w:widowControl/>
              <w:jc w:val="left"/>
              <w:rPr>
                <w:rFonts w:ascii="宋体" w:cs="宋体"/>
                <w:color w:val="000000"/>
                <w:kern w:val="0"/>
                <w:sz w:val="24"/>
              </w:rPr>
            </w:pPr>
          </w:p>
        </w:tc>
        <w:tc>
          <w:tcPr>
            <w:tcW w:w="6583"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5C23EB" w:rsidRDefault="005C23EB">
            <w:pPr>
              <w:widowControl/>
              <w:spacing w:line="360" w:lineRule="atLeast"/>
              <w:jc w:val="left"/>
              <w:rPr>
                <w:rFonts w:ascii="宋体" w:cs="宋体"/>
                <w:color w:val="000000"/>
                <w:kern w:val="0"/>
                <w:sz w:val="24"/>
              </w:rPr>
            </w:pPr>
            <w:r>
              <w:rPr>
                <w:rFonts w:ascii="宋体" w:hAnsi="宋体" w:cs="宋体" w:hint="eastAsia"/>
                <w:color w:val="000000"/>
                <w:kern w:val="0"/>
                <w:sz w:val="24"/>
              </w:rPr>
              <w:t>是否理顺了行政服务科与其他相关科室的关系，是否明确了行政服务科与单位内部其他科室的职责</w:t>
            </w:r>
          </w:p>
        </w:tc>
        <w:tc>
          <w:tcPr>
            <w:tcW w:w="133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5C23EB" w:rsidRDefault="005C23EB">
            <w:pPr>
              <w:widowControl/>
              <w:spacing w:line="360" w:lineRule="atLeast"/>
              <w:jc w:val="left"/>
              <w:rPr>
                <w:rFonts w:ascii="宋体" w:cs="宋体"/>
                <w:color w:val="000000"/>
                <w:kern w:val="0"/>
                <w:sz w:val="24"/>
              </w:rPr>
            </w:pPr>
          </w:p>
        </w:tc>
      </w:tr>
      <w:tr w:rsidR="005C23EB" w:rsidTr="005C23EB">
        <w:trPr>
          <w:trHeight w:val="311"/>
          <w:jc w:val="center"/>
        </w:trPr>
        <w:tc>
          <w:tcPr>
            <w:tcW w:w="1350" w:type="dxa"/>
            <w:vMerge/>
            <w:tcBorders>
              <w:top w:val="outset" w:sz="6" w:space="0" w:color="000000"/>
              <w:left w:val="single" w:sz="8" w:space="0" w:color="auto"/>
              <w:bottom w:val="single" w:sz="8" w:space="0" w:color="auto"/>
              <w:right w:val="single" w:sz="8" w:space="0" w:color="auto"/>
            </w:tcBorders>
            <w:vAlign w:val="center"/>
            <w:hideMark/>
          </w:tcPr>
          <w:p w:rsidR="005C23EB" w:rsidRDefault="005C23EB">
            <w:pPr>
              <w:widowControl/>
              <w:jc w:val="left"/>
              <w:rPr>
                <w:rFonts w:ascii="宋体" w:cs="宋体"/>
                <w:color w:val="000000"/>
                <w:kern w:val="0"/>
                <w:sz w:val="24"/>
              </w:rPr>
            </w:pPr>
          </w:p>
        </w:tc>
        <w:tc>
          <w:tcPr>
            <w:tcW w:w="6583"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5C23EB" w:rsidRDefault="005C23EB">
            <w:pPr>
              <w:widowControl/>
              <w:spacing w:line="360" w:lineRule="atLeast"/>
              <w:jc w:val="left"/>
              <w:rPr>
                <w:rFonts w:ascii="宋体" w:cs="宋体"/>
                <w:color w:val="000000"/>
                <w:kern w:val="0"/>
                <w:sz w:val="24"/>
              </w:rPr>
            </w:pPr>
            <w:r>
              <w:rPr>
                <w:rFonts w:ascii="宋体" w:hAnsi="宋体" w:cs="宋体" w:hint="eastAsia"/>
                <w:color w:val="000000"/>
                <w:kern w:val="0"/>
                <w:sz w:val="24"/>
              </w:rPr>
              <w:t>单位是否单独设立有办事大厅，并按照职能归并的要求，把所有审批职能前移到办事大厅窗口办理</w:t>
            </w:r>
          </w:p>
        </w:tc>
        <w:tc>
          <w:tcPr>
            <w:tcW w:w="133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5C23EB" w:rsidRDefault="005C23EB">
            <w:pPr>
              <w:widowControl/>
              <w:spacing w:line="360" w:lineRule="atLeast"/>
              <w:jc w:val="left"/>
              <w:rPr>
                <w:rFonts w:ascii="宋体" w:cs="宋体"/>
                <w:color w:val="000000"/>
                <w:kern w:val="0"/>
                <w:sz w:val="24"/>
              </w:rPr>
            </w:pPr>
          </w:p>
        </w:tc>
      </w:tr>
      <w:tr w:rsidR="005C23EB" w:rsidTr="005C23EB">
        <w:trPr>
          <w:trHeight w:val="311"/>
          <w:jc w:val="center"/>
        </w:trPr>
        <w:tc>
          <w:tcPr>
            <w:tcW w:w="1350" w:type="dxa"/>
            <w:vMerge/>
            <w:tcBorders>
              <w:top w:val="outset" w:sz="6" w:space="0" w:color="000000"/>
              <w:left w:val="single" w:sz="8" w:space="0" w:color="auto"/>
              <w:bottom w:val="single" w:sz="8" w:space="0" w:color="auto"/>
              <w:right w:val="single" w:sz="8" w:space="0" w:color="auto"/>
            </w:tcBorders>
            <w:vAlign w:val="center"/>
            <w:hideMark/>
          </w:tcPr>
          <w:p w:rsidR="005C23EB" w:rsidRDefault="005C23EB">
            <w:pPr>
              <w:widowControl/>
              <w:jc w:val="left"/>
              <w:rPr>
                <w:rFonts w:ascii="宋体" w:cs="宋体"/>
                <w:color w:val="000000"/>
                <w:kern w:val="0"/>
                <w:sz w:val="24"/>
              </w:rPr>
            </w:pPr>
          </w:p>
        </w:tc>
        <w:tc>
          <w:tcPr>
            <w:tcW w:w="6583"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5C23EB" w:rsidRDefault="005C23EB">
            <w:pPr>
              <w:widowControl/>
              <w:spacing w:line="360" w:lineRule="atLeast"/>
              <w:jc w:val="left"/>
              <w:rPr>
                <w:rFonts w:ascii="宋体" w:cs="宋体"/>
                <w:color w:val="000000"/>
                <w:kern w:val="0"/>
                <w:sz w:val="24"/>
              </w:rPr>
            </w:pPr>
            <w:r>
              <w:rPr>
                <w:rFonts w:ascii="宋体" w:hAnsi="宋体" w:cs="宋体" w:hint="eastAsia"/>
                <w:color w:val="000000"/>
                <w:kern w:val="0"/>
                <w:sz w:val="24"/>
              </w:rPr>
              <w:t>是否存在人员进驻行政服务中心，但审批事项未进驻的现象</w:t>
            </w:r>
          </w:p>
        </w:tc>
        <w:tc>
          <w:tcPr>
            <w:tcW w:w="133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5C23EB" w:rsidRDefault="005C23EB">
            <w:pPr>
              <w:widowControl/>
              <w:spacing w:line="360" w:lineRule="atLeast"/>
              <w:jc w:val="left"/>
              <w:rPr>
                <w:rFonts w:ascii="宋体" w:cs="宋体"/>
                <w:color w:val="000000"/>
                <w:kern w:val="0"/>
                <w:sz w:val="24"/>
              </w:rPr>
            </w:pPr>
          </w:p>
        </w:tc>
      </w:tr>
      <w:tr w:rsidR="005C23EB" w:rsidTr="005C23EB">
        <w:trPr>
          <w:trHeight w:val="405"/>
          <w:jc w:val="center"/>
        </w:trPr>
        <w:tc>
          <w:tcPr>
            <w:tcW w:w="1350" w:type="dxa"/>
            <w:vMerge w:val="restart"/>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23EB" w:rsidRDefault="005C23EB">
            <w:pPr>
              <w:widowControl/>
              <w:spacing w:line="360" w:lineRule="atLeast"/>
              <w:jc w:val="center"/>
              <w:rPr>
                <w:rFonts w:ascii="宋体" w:cs="宋体"/>
                <w:color w:val="000000"/>
                <w:kern w:val="0"/>
                <w:sz w:val="24"/>
              </w:rPr>
            </w:pPr>
            <w:r>
              <w:rPr>
                <w:rFonts w:ascii="宋体" w:hAnsi="宋体" w:cs="宋体" w:hint="eastAsia"/>
                <w:color w:val="000000"/>
                <w:kern w:val="0"/>
                <w:sz w:val="24"/>
              </w:rPr>
              <w:t>人员到位</w:t>
            </w:r>
          </w:p>
        </w:tc>
        <w:tc>
          <w:tcPr>
            <w:tcW w:w="6583"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5C23EB" w:rsidRDefault="005C23EB">
            <w:pPr>
              <w:widowControl/>
              <w:spacing w:line="360" w:lineRule="atLeast"/>
              <w:jc w:val="left"/>
              <w:rPr>
                <w:rFonts w:ascii="宋体" w:cs="宋体"/>
                <w:color w:val="000000"/>
                <w:kern w:val="0"/>
                <w:sz w:val="24"/>
              </w:rPr>
            </w:pPr>
            <w:r>
              <w:rPr>
                <w:rFonts w:ascii="宋体" w:hAnsi="宋体" w:cs="宋体" w:hint="eastAsia"/>
                <w:color w:val="000000"/>
                <w:kern w:val="0"/>
                <w:sz w:val="24"/>
              </w:rPr>
              <w:t>是否任命了行政服务科首席代表</w:t>
            </w:r>
          </w:p>
        </w:tc>
        <w:tc>
          <w:tcPr>
            <w:tcW w:w="133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5C23EB" w:rsidRDefault="005C23EB">
            <w:pPr>
              <w:widowControl/>
              <w:spacing w:line="360" w:lineRule="atLeast"/>
              <w:jc w:val="left"/>
              <w:rPr>
                <w:rFonts w:ascii="宋体" w:cs="宋体"/>
                <w:color w:val="000000"/>
                <w:kern w:val="0"/>
                <w:sz w:val="24"/>
              </w:rPr>
            </w:pPr>
            <w:r>
              <w:rPr>
                <w:rFonts w:ascii="宋体" w:cs="宋体"/>
                <w:color w:val="000000"/>
                <w:kern w:val="0"/>
                <w:sz w:val="24"/>
              </w:rPr>
              <w:t>  </w:t>
            </w:r>
          </w:p>
        </w:tc>
      </w:tr>
      <w:tr w:rsidR="005C23EB" w:rsidTr="005C23EB">
        <w:trPr>
          <w:trHeight w:val="405"/>
          <w:jc w:val="center"/>
        </w:trPr>
        <w:tc>
          <w:tcPr>
            <w:tcW w:w="1350" w:type="dxa"/>
            <w:vMerge/>
            <w:tcBorders>
              <w:top w:val="outset" w:sz="6" w:space="0" w:color="000000"/>
              <w:left w:val="single" w:sz="8" w:space="0" w:color="auto"/>
              <w:bottom w:val="single" w:sz="8" w:space="0" w:color="auto"/>
              <w:right w:val="single" w:sz="8" w:space="0" w:color="auto"/>
            </w:tcBorders>
            <w:vAlign w:val="center"/>
            <w:hideMark/>
          </w:tcPr>
          <w:p w:rsidR="005C23EB" w:rsidRDefault="005C23EB">
            <w:pPr>
              <w:widowControl/>
              <w:jc w:val="left"/>
              <w:rPr>
                <w:rFonts w:ascii="宋体" w:cs="宋体"/>
                <w:color w:val="000000"/>
                <w:kern w:val="0"/>
                <w:sz w:val="24"/>
              </w:rPr>
            </w:pPr>
          </w:p>
        </w:tc>
        <w:tc>
          <w:tcPr>
            <w:tcW w:w="6583"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5C23EB" w:rsidRDefault="005C23EB">
            <w:pPr>
              <w:widowControl/>
              <w:spacing w:line="360" w:lineRule="atLeast"/>
              <w:jc w:val="left"/>
              <w:rPr>
                <w:rFonts w:ascii="宋体" w:cs="宋体"/>
                <w:color w:val="000000"/>
                <w:kern w:val="0"/>
                <w:sz w:val="24"/>
              </w:rPr>
            </w:pPr>
            <w:r>
              <w:rPr>
                <w:rFonts w:ascii="宋体" w:hAnsi="宋体" w:cs="宋体" w:hint="eastAsia"/>
                <w:color w:val="000000"/>
                <w:kern w:val="0"/>
                <w:sz w:val="24"/>
              </w:rPr>
              <w:t>首席代表是否由单位领导班子成员担任</w:t>
            </w:r>
          </w:p>
        </w:tc>
        <w:tc>
          <w:tcPr>
            <w:tcW w:w="133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5C23EB" w:rsidRDefault="005C23EB">
            <w:pPr>
              <w:widowControl/>
              <w:spacing w:line="360" w:lineRule="atLeast"/>
              <w:jc w:val="left"/>
              <w:rPr>
                <w:rFonts w:ascii="宋体" w:cs="宋体"/>
                <w:color w:val="000000"/>
                <w:kern w:val="0"/>
                <w:sz w:val="24"/>
              </w:rPr>
            </w:pPr>
            <w:r>
              <w:rPr>
                <w:rFonts w:ascii="宋体" w:cs="宋体"/>
                <w:color w:val="000000"/>
                <w:kern w:val="0"/>
                <w:sz w:val="24"/>
              </w:rPr>
              <w:t> </w:t>
            </w:r>
          </w:p>
        </w:tc>
      </w:tr>
      <w:tr w:rsidR="005C23EB" w:rsidTr="005C23EB">
        <w:trPr>
          <w:trHeight w:val="405"/>
          <w:jc w:val="center"/>
        </w:trPr>
        <w:tc>
          <w:tcPr>
            <w:tcW w:w="1350" w:type="dxa"/>
            <w:vMerge/>
            <w:tcBorders>
              <w:top w:val="outset" w:sz="6" w:space="0" w:color="000000"/>
              <w:left w:val="single" w:sz="8" w:space="0" w:color="auto"/>
              <w:bottom w:val="single" w:sz="8" w:space="0" w:color="auto"/>
              <w:right w:val="single" w:sz="8" w:space="0" w:color="auto"/>
            </w:tcBorders>
            <w:vAlign w:val="center"/>
            <w:hideMark/>
          </w:tcPr>
          <w:p w:rsidR="005C23EB" w:rsidRDefault="005C23EB">
            <w:pPr>
              <w:widowControl/>
              <w:jc w:val="left"/>
              <w:rPr>
                <w:rFonts w:ascii="宋体" w:cs="宋体"/>
                <w:color w:val="000000"/>
                <w:kern w:val="0"/>
                <w:sz w:val="24"/>
              </w:rPr>
            </w:pPr>
          </w:p>
        </w:tc>
        <w:tc>
          <w:tcPr>
            <w:tcW w:w="6583"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5C23EB" w:rsidRDefault="005C23EB">
            <w:pPr>
              <w:widowControl/>
              <w:spacing w:line="360" w:lineRule="atLeast"/>
              <w:jc w:val="left"/>
              <w:rPr>
                <w:rFonts w:ascii="宋体" w:cs="宋体"/>
                <w:color w:val="000000"/>
                <w:kern w:val="0"/>
                <w:sz w:val="24"/>
              </w:rPr>
            </w:pPr>
            <w:r>
              <w:rPr>
                <w:rFonts w:hint="eastAsia"/>
                <w:color w:val="000000"/>
                <w:shd w:val="clear" w:color="auto" w:fill="FFFFFF"/>
              </w:rPr>
              <w:t>首席代表是否每周定期在行政服务中心现场办公</w:t>
            </w:r>
          </w:p>
        </w:tc>
        <w:tc>
          <w:tcPr>
            <w:tcW w:w="133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5C23EB" w:rsidRDefault="005C23EB">
            <w:pPr>
              <w:widowControl/>
              <w:spacing w:line="360" w:lineRule="atLeast"/>
              <w:jc w:val="left"/>
              <w:rPr>
                <w:rFonts w:ascii="宋体" w:cs="宋体"/>
                <w:color w:val="000000"/>
                <w:kern w:val="0"/>
                <w:sz w:val="24"/>
              </w:rPr>
            </w:pPr>
          </w:p>
        </w:tc>
      </w:tr>
      <w:tr w:rsidR="005C23EB" w:rsidTr="005C23EB">
        <w:trPr>
          <w:trHeight w:val="908"/>
          <w:jc w:val="center"/>
        </w:trPr>
        <w:tc>
          <w:tcPr>
            <w:tcW w:w="1350" w:type="dxa"/>
            <w:vMerge/>
            <w:tcBorders>
              <w:top w:val="outset" w:sz="6" w:space="0" w:color="000000"/>
              <w:left w:val="single" w:sz="8" w:space="0" w:color="auto"/>
              <w:bottom w:val="single" w:sz="8" w:space="0" w:color="auto"/>
              <w:right w:val="single" w:sz="8" w:space="0" w:color="auto"/>
            </w:tcBorders>
            <w:vAlign w:val="center"/>
            <w:hideMark/>
          </w:tcPr>
          <w:p w:rsidR="005C23EB" w:rsidRDefault="005C23EB">
            <w:pPr>
              <w:widowControl/>
              <w:jc w:val="left"/>
              <w:rPr>
                <w:rFonts w:ascii="宋体" w:cs="宋体"/>
                <w:color w:val="000000"/>
                <w:kern w:val="0"/>
                <w:sz w:val="24"/>
              </w:rPr>
            </w:pPr>
          </w:p>
        </w:tc>
        <w:tc>
          <w:tcPr>
            <w:tcW w:w="6583"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5C23EB" w:rsidRDefault="005C23EB">
            <w:pPr>
              <w:widowControl/>
              <w:spacing w:line="360" w:lineRule="atLeast"/>
              <w:jc w:val="left"/>
              <w:rPr>
                <w:rFonts w:ascii="宋体" w:cs="宋体"/>
                <w:color w:val="000000"/>
                <w:kern w:val="0"/>
                <w:sz w:val="24"/>
              </w:rPr>
            </w:pPr>
            <w:r>
              <w:rPr>
                <w:rFonts w:ascii="宋体" w:hAnsi="宋体" w:cs="宋体" w:hint="eastAsia"/>
                <w:color w:val="000000"/>
                <w:kern w:val="0"/>
                <w:sz w:val="24"/>
              </w:rPr>
              <w:t>是否按当初进驻方案要求，派驻了窗口工作人员，进驻人员全部为单位在编人员，且人数能够满足窗口办公需要</w:t>
            </w:r>
          </w:p>
        </w:tc>
        <w:tc>
          <w:tcPr>
            <w:tcW w:w="133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5C23EB" w:rsidRDefault="005C23EB">
            <w:pPr>
              <w:widowControl/>
              <w:spacing w:line="360" w:lineRule="atLeast"/>
              <w:jc w:val="left"/>
              <w:rPr>
                <w:rFonts w:ascii="宋体" w:cs="宋体"/>
                <w:color w:val="000000"/>
                <w:kern w:val="0"/>
                <w:sz w:val="24"/>
              </w:rPr>
            </w:pPr>
          </w:p>
        </w:tc>
      </w:tr>
      <w:tr w:rsidR="005C23EB" w:rsidTr="005C23EB">
        <w:trPr>
          <w:trHeight w:val="405"/>
          <w:jc w:val="center"/>
        </w:trPr>
        <w:tc>
          <w:tcPr>
            <w:tcW w:w="1350" w:type="dxa"/>
            <w:vMerge/>
            <w:tcBorders>
              <w:top w:val="outset" w:sz="6" w:space="0" w:color="000000"/>
              <w:left w:val="single" w:sz="8" w:space="0" w:color="auto"/>
              <w:bottom w:val="single" w:sz="8" w:space="0" w:color="auto"/>
              <w:right w:val="single" w:sz="8" w:space="0" w:color="auto"/>
            </w:tcBorders>
            <w:vAlign w:val="center"/>
            <w:hideMark/>
          </w:tcPr>
          <w:p w:rsidR="005C23EB" w:rsidRDefault="005C23EB">
            <w:pPr>
              <w:widowControl/>
              <w:jc w:val="left"/>
              <w:rPr>
                <w:rFonts w:ascii="宋体" w:cs="宋体"/>
                <w:color w:val="000000"/>
                <w:kern w:val="0"/>
                <w:sz w:val="24"/>
              </w:rPr>
            </w:pPr>
          </w:p>
        </w:tc>
        <w:tc>
          <w:tcPr>
            <w:tcW w:w="6583"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5C23EB" w:rsidRDefault="005C23EB">
            <w:pPr>
              <w:widowControl/>
              <w:spacing w:line="360" w:lineRule="atLeast"/>
              <w:jc w:val="left"/>
              <w:rPr>
                <w:rFonts w:ascii="宋体" w:cs="宋体"/>
                <w:color w:val="000000"/>
                <w:kern w:val="0"/>
                <w:sz w:val="24"/>
              </w:rPr>
            </w:pPr>
            <w:r>
              <w:rPr>
                <w:rFonts w:ascii="宋体" w:hAnsi="宋体" w:cs="宋体" w:hint="eastAsia"/>
                <w:color w:val="000000"/>
                <w:kern w:val="0"/>
                <w:sz w:val="24"/>
              </w:rPr>
              <w:t>工作人员的党团关系是否纳入区行政服务中心管理</w:t>
            </w:r>
          </w:p>
        </w:tc>
        <w:tc>
          <w:tcPr>
            <w:tcW w:w="133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5C23EB" w:rsidRDefault="005C23EB">
            <w:pPr>
              <w:widowControl/>
              <w:spacing w:line="360" w:lineRule="atLeast"/>
              <w:jc w:val="left"/>
              <w:rPr>
                <w:rFonts w:ascii="宋体" w:cs="宋体"/>
                <w:color w:val="000000"/>
                <w:kern w:val="0"/>
                <w:sz w:val="24"/>
              </w:rPr>
            </w:pPr>
          </w:p>
        </w:tc>
      </w:tr>
      <w:tr w:rsidR="005C23EB" w:rsidTr="005C23EB">
        <w:trPr>
          <w:trHeight w:val="352"/>
          <w:jc w:val="center"/>
        </w:trPr>
        <w:tc>
          <w:tcPr>
            <w:tcW w:w="1350" w:type="dxa"/>
            <w:vMerge w:val="restart"/>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23EB" w:rsidRDefault="005C23EB">
            <w:pPr>
              <w:widowControl/>
              <w:spacing w:line="360" w:lineRule="atLeast"/>
              <w:jc w:val="center"/>
              <w:rPr>
                <w:rFonts w:ascii="宋体" w:cs="宋体"/>
                <w:color w:val="000000"/>
                <w:kern w:val="0"/>
                <w:sz w:val="24"/>
              </w:rPr>
            </w:pPr>
            <w:r>
              <w:rPr>
                <w:rFonts w:ascii="宋体" w:hAnsi="宋体" w:cs="宋体" w:hint="eastAsia"/>
                <w:color w:val="000000"/>
                <w:kern w:val="0"/>
                <w:sz w:val="24"/>
              </w:rPr>
              <w:t>事项进驻</w:t>
            </w:r>
          </w:p>
        </w:tc>
        <w:tc>
          <w:tcPr>
            <w:tcW w:w="6583"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5C23EB" w:rsidRDefault="005C23EB">
            <w:pPr>
              <w:widowControl/>
              <w:spacing w:line="360" w:lineRule="atLeast"/>
              <w:jc w:val="left"/>
              <w:rPr>
                <w:rFonts w:ascii="宋体" w:cs="宋体"/>
                <w:color w:val="000000"/>
                <w:kern w:val="0"/>
                <w:sz w:val="24"/>
              </w:rPr>
            </w:pPr>
            <w:r>
              <w:rPr>
                <w:rFonts w:ascii="宋体" w:hAnsi="宋体" w:cs="宋体" w:hint="eastAsia"/>
                <w:color w:val="000000"/>
                <w:kern w:val="0"/>
                <w:sz w:val="24"/>
              </w:rPr>
              <w:t>行政审批事项和公共服务事项是否全部纳入行政服务中心办事大厅受理、审核及办理</w:t>
            </w:r>
          </w:p>
        </w:tc>
        <w:tc>
          <w:tcPr>
            <w:tcW w:w="133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5C23EB" w:rsidRDefault="005C23EB">
            <w:pPr>
              <w:widowControl/>
              <w:spacing w:line="360" w:lineRule="atLeast"/>
              <w:jc w:val="left"/>
              <w:rPr>
                <w:rFonts w:ascii="宋体" w:cs="宋体"/>
                <w:color w:val="000000"/>
                <w:kern w:val="0"/>
                <w:sz w:val="24"/>
              </w:rPr>
            </w:pPr>
            <w:r>
              <w:rPr>
                <w:rFonts w:ascii="宋体" w:cs="宋体"/>
                <w:color w:val="000000"/>
                <w:kern w:val="0"/>
                <w:sz w:val="24"/>
              </w:rPr>
              <w:t> </w:t>
            </w:r>
          </w:p>
        </w:tc>
      </w:tr>
      <w:tr w:rsidR="005C23EB" w:rsidTr="005C23EB">
        <w:trPr>
          <w:trHeight w:val="430"/>
          <w:jc w:val="center"/>
        </w:trPr>
        <w:tc>
          <w:tcPr>
            <w:tcW w:w="1350" w:type="dxa"/>
            <w:vMerge/>
            <w:tcBorders>
              <w:top w:val="outset" w:sz="6" w:space="0" w:color="000000"/>
              <w:left w:val="single" w:sz="8" w:space="0" w:color="auto"/>
              <w:bottom w:val="single" w:sz="8" w:space="0" w:color="auto"/>
              <w:right w:val="single" w:sz="8" w:space="0" w:color="auto"/>
            </w:tcBorders>
            <w:vAlign w:val="center"/>
            <w:hideMark/>
          </w:tcPr>
          <w:p w:rsidR="005C23EB" w:rsidRDefault="005C23EB">
            <w:pPr>
              <w:widowControl/>
              <w:jc w:val="left"/>
              <w:rPr>
                <w:rFonts w:ascii="宋体" w:cs="宋体"/>
                <w:color w:val="000000"/>
                <w:kern w:val="0"/>
                <w:sz w:val="24"/>
              </w:rPr>
            </w:pPr>
          </w:p>
        </w:tc>
        <w:tc>
          <w:tcPr>
            <w:tcW w:w="6583"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5C23EB" w:rsidRDefault="005C23EB">
            <w:pPr>
              <w:widowControl/>
              <w:spacing w:line="360" w:lineRule="atLeast"/>
              <w:jc w:val="left"/>
              <w:rPr>
                <w:rFonts w:ascii="宋体" w:cs="宋体"/>
                <w:color w:val="000000"/>
                <w:kern w:val="0"/>
                <w:sz w:val="24"/>
              </w:rPr>
            </w:pPr>
            <w:r>
              <w:rPr>
                <w:rFonts w:ascii="宋体" w:hAnsi="宋体" w:cs="宋体" w:hint="eastAsia"/>
                <w:color w:val="000000"/>
                <w:kern w:val="0"/>
                <w:sz w:val="24"/>
              </w:rPr>
              <w:t>单位所有审批服务事项，是否做到了全部在大厅窗口受理</w:t>
            </w:r>
          </w:p>
        </w:tc>
        <w:tc>
          <w:tcPr>
            <w:tcW w:w="133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5C23EB" w:rsidRDefault="005C23EB">
            <w:pPr>
              <w:widowControl/>
              <w:spacing w:line="360" w:lineRule="atLeast"/>
              <w:jc w:val="left"/>
              <w:rPr>
                <w:rFonts w:ascii="宋体" w:cs="宋体"/>
                <w:color w:val="000000"/>
                <w:kern w:val="0"/>
                <w:sz w:val="24"/>
              </w:rPr>
            </w:pPr>
            <w:r>
              <w:rPr>
                <w:rFonts w:ascii="宋体" w:cs="宋体"/>
                <w:color w:val="000000"/>
                <w:kern w:val="0"/>
                <w:sz w:val="24"/>
              </w:rPr>
              <w:t> </w:t>
            </w:r>
          </w:p>
        </w:tc>
      </w:tr>
      <w:tr w:rsidR="005C23EB" w:rsidTr="005C23EB">
        <w:trPr>
          <w:trHeight w:val="619"/>
          <w:jc w:val="center"/>
        </w:trPr>
        <w:tc>
          <w:tcPr>
            <w:tcW w:w="1350" w:type="dxa"/>
            <w:vMerge/>
            <w:tcBorders>
              <w:top w:val="outset" w:sz="6" w:space="0" w:color="000000"/>
              <w:left w:val="single" w:sz="8" w:space="0" w:color="auto"/>
              <w:bottom w:val="single" w:sz="8" w:space="0" w:color="auto"/>
              <w:right w:val="single" w:sz="8" w:space="0" w:color="auto"/>
            </w:tcBorders>
            <w:vAlign w:val="center"/>
            <w:hideMark/>
          </w:tcPr>
          <w:p w:rsidR="005C23EB" w:rsidRDefault="005C23EB">
            <w:pPr>
              <w:widowControl/>
              <w:jc w:val="left"/>
              <w:rPr>
                <w:rFonts w:ascii="宋体" w:cs="宋体"/>
                <w:color w:val="000000"/>
                <w:kern w:val="0"/>
                <w:sz w:val="24"/>
              </w:rPr>
            </w:pPr>
          </w:p>
        </w:tc>
        <w:tc>
          <w:tcPr>
            <w:tcW w:w="6583"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5C23EB" w:rsidRDefault="005C23EB">
            <w:pPr>
              <w:widowControl/>
              <w:spacing w:line="360" w:lineRule="atLeast"/>
              <w:jc w:val="left"/>
              <w:rPr>
                <w:rFonts w:ascii="宋体" w:cs="宋体"/>
                <w:color w:val="000000"/>
                <w:kern w:val="0"/>
                <w:sz w:val="24"/>
              </w:rPr>
            </w:pPr>
            <w:r>
              <w:rPr>
                <w:rFonts w:ascii="宋体" w:hAnsi="宋体" w:cs="宋体" w:hint="eastAsia"/>
                <w:color w:val="000000"/>
                <w:kern w:val="0"/>
                <w:sz w:val="24"/>
              </w:rPr>
              <w:t>单位所有审批服务事项，是否做到了全部在窗口审核、办结、出件</w:t>
            </w:r>
          </w:p>
        </w:tc>
        <w:tc>
          <w:tcPr>
            <w:tcW w:w="133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5C23EB" w:rsidRDefault="005C23EB">
            <w:pPr>
              <w:widowControl/>
              <w:spacing w:line="360" w:lineRule="atLeast"/>
              <w:jc w:val="left"/>
              <w:rPr>
                <w:rFonts w:ascii="宋体" w:cs="宋体"/>
                <w:color w:val="000000"/>
                <w:kern w:val="0"/>
                <w:sz w:val="24"/>
              </w:rPr>
            </w:pPr>
            <w:r>
              <w:rPr>
                <w:rFonts w:ascii="宋体" w:cs="宋体"/>
                <w:color w:val="000000"/>
                <w:kern w:val="0"/>
                <w:sz w:val="24"/>
              </w:rPr>
              <w:t> </w:t>
            </w:r>
          </w:p>
        </w:tc>
      </w:tr>
      <w:tr w:rsidR="005C23EB" w:rsidTr="005C23EB">
        <w:trPr>
          <w:jc w:val="center"/>
        </w:trPr>
        <w:tc>
          <w:tcPr>
            <w:tcW w:w="1350" w:type="dxa"/>
            <w:vMerge/>
            <w:tcBorders>
              <w:top w:val="outset" w:sz="6" w:space="0" w:color="000000"/>
              <w:left w:val="single" w:sz="8" w:space="0" w:color="auto"/>
              <w:bottom w:val="single" w:sz="8" w:space="0" w:color="auto"/>
              <w:right w:val="single" w:sz="8" w:space="0" w:color="auto"/>
            </w:tcBorders>
            <w:vAlign w:val="center"/>
            <w:hideMark/>
          </w:tcPr>
          <w:p w:rsidR="005C23EB" w:rsidRDefault="005C23EB">
            <w:pPr>
              <w:widowControl/>
              <w:jc w:val="left"/>
              <w:rPr>
                <w:rFonts w:ascii="宋体" w:cs="宋体"/>
                <w:color w:val="000000"/>
                <w:kern w:val="0"/>
                <w:sz w:val="24"/>
              </w:rPr>
            </w:pPr>
          </w:p>
        </w:tc>
        <w:tc>
          <w:tcPr>
            <w:tcW w:w="6583"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5C23EB" w:rsidRDefault="005C23EB">
            <w:pPr>
              <w:widowControl/>
              <w:spacing w:line="360" w:lineRule="atLeast"/>
              <w:jc w:val="left"/>
              <w:rPr>
                <w:rFonts w:ascii="宋体" w:cs="宋体"/>
                <w:color w:val="000000"/>
                <w:kern w:val="0"/>
                <w:sz w:val="24"/>
              </w:rPr>
            </w:pPr>
            <w:r>
              <w:rPr>
                <w:rFonts w:ascii="宋体" w:hAnsi="宋体" w:cs="宋体" w:hint="eastAsia"/>
                <w:color w:val="000000"/>
                <w:kern w:val="0"/>
                <w:sz w:val="24"/>
              </w:rPr>
              <w:t>业务办理过程中是否存在服务对象两头跑或多头跑的现象</w:t>
            </w:r>
          </w:p>
        </w:tc>
        <w:tc>
          <w:tcPr>
            <w:tcW w:w="133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5C23EB" w:rsidRDefault="005C23EB">
            <w:pPr>
              <w:widowControl/>
              <w:spacing w:line="360" w:lineRule="atLeast"/>
              <w:jc w:val="left"/>
              <w:rPr>
                <w:rFonts w:ascii="宋体" w:cs="宋体"/>
                <w:color w:val="000000"/>
                <w:kern w:val="0"/>
                <w:sz w:val="24"/>
              </w:rPr>
            </w:pPr>
            <w:r>
              <w:rPr>
                <w:rFonts w:ascii="宋体" w:cs="宋体"/>
                <w:color w:val="000000"/>
                <w:kern w:val="0"/>
                <w:sz w:val="24"/>
              </w:rPr>
              <w:t> </w:t>
            </w:r>
          </w:p>
        </w:tc>
      </w:tr>
      <w:tr w:rsidR="005C23EB" w:rsidTr="005C23EB">
        <w:trPr>
          <w:trHeight w:val="497"/>
          <w:jc w:val="center"/>
        </w:trPr>
        <w:tc>
          <w:tcPr>
            <w:tcW w:w="1350" w:type="dxa"/>
            <w:vMerge/>
            <w:tcBorders>
              <w:top w:val="outset" w:sz="6" w:space="0" w:color="000000"/>
              <w:left w:val="single" w:sz="8" w:space="0" w:color="auto"/>
              <w:bottom w:val="single" w:sz="8" w:space="0" w:color="auto"/>
              <w:right w:val="single" w:sz="8" w:space="0" w:color="auto"/>
            </w:tcBorders>
            <w:vAlign w:val="center"/>
            <w:hideMark/>
          </w:tcPr>
          <w:p w:rsidR="005C23EB" w:rsidRDefault="005C23EB">
            <w:pPr>
              <w:widowControl/>
              <w:jc w:val="left"/>
              <w:rPr>
                <w:rFonts w:ascii="宋体" w:cs="宋体"/>
                <w:color w:val="000000"/>
                <w:kern w:val="0"/>
                <w:sz w:val="24"/>
              </w:rPr>
            </w:pPr>
          </w:p>
        </w:tc>
        <w:tc>
          <w:tcPr>
            <w:tcW w:w="6583"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5C23EB" w:rsidRDefault="005C23EB">
            <w:pPr>
              <w:widowControl/>
              <w:spacing w:line="360" w:lineRule="atLeast"/>
              <w:jc w:val="left"/>
              <w:rPr>
                <w:rFonts w:ascii="宋体" w:cs="宋体"/>
                <w:color w:val="000000"/>
                <w:kern w:val="0"/>
                <w:sz w:val="24"/>
              </w:rPr>
            </w:pPr>
            <w:r>
              <w:rPr>
                <w:rFonts w:ascii="宋体" w:hAnsi="宋体" w:cs="宋体" w:hint="eastAsia"/>
                <w:color w:val="000000"/>
                <w:kern w:val="0"/>
                <w:sz w:val="24"/>
              </w:rPr>
              <w:t>项目进驻是否存在明进暗不进的现象</w:t>
            </w:r>
          </w:p>
        </w:tc>
        <w:tc>
          <w:tcPr>
            <w:tcW w:w="133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5C23EB" w:rsidRDefault="005C23EB">
            <w:pPr>
              <w:widowControl/>
              <w:spacing w:line="360" w:lineRule="atLeast"/>
              <w:jc w:val="left"/>
              <w:rPr>
                <w:rFonts w:ascii="宋体" w:cs="宋体"/>
                <w:color w:val="000000"/>
                <w:kern w:val="0"/>
                <w:sz w:val="24"/>
              </w:rPr>
            </w:pPr>
            <w:r>
              <w:rPr>
                <w:rFonts w:ascii="宋体" w:cs="宋体"/>
                <w:color w:val="000000"/>
                <w:kern w:val="0"/>
                <w:sz w:val="24"/>
              </w:rPr>
              <w:t> </w:t>
            </w:r>
          </w:p>
        </w:tc>
      </w:tr>
      <w:tr w:rsidR="005C23EB" w:rsidTr="005C23EB">
        <w:trPr>
          <w:jc w:val="center"/>
        </w:trPr>
        <w:tc>
          <w:tcPr>
            <w:tcW w:w="1350" w:type="dxa"/>
            <w:vMerge w:val="restart"/>
            <w:tcBorders>
              <w:top w:val="outset" w:sz="6" w:space="0" w:color="000000"/>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5C23EB" w:rsidRDefault="005C23EB">
            <w:pPr>
              <w:widowControl/>
              <w:spacing w:line="360" w:lineRule="atLeast"/>
              <w:jc w:val="center"/>
              <w:rPr>
                <w:rFonts w:ascii="宋体" w:cs="宋体"/>
                <w:color w:val="000000"/>
                <w:kern w:val="0"/>
                <w:sz w:val="24"/>
              </w:rPr>
            </w:pPr>
            <w:r>
              <w:rPr>
                <w:rFonts w:ascii="宋体" w:hAnsi="宋体" w:cs="宋体" w:hint="eastAsia"/>
                <w:color w:val="000000"/>
                <w:kern w:val="0"/>
                <w:sz w:val="24"/>
              </w:rPr>
              <w:t>充分授权</w:t>
            </w:r>
          </w:p>
          <w:p w:rsidR="005C23EB" w:rsidRDefault="005C23EB">
            <w:pPr>
              <w:spacing w:line="360" w:lineRule="atLeast"/>
              <w:jc w:val="left"/>
              <w:rPr>
                <w:rFonts w:ascii="宋体" w:cs="宋体"/>
                <w:color w:val="000000"/>
                <w:kern w:val="0"/>
                <w:sz w:val="24"/>
              </w:rPr>
            </w:pPr>
            <w:r>
              <w:rPr>
                <w:rFonts w:ascii="宋体" w:cs="宋体"/>
                <w:color w:val="000000"/>
                <w:kern w:val="0"/>
                <w:sz w:val="24"/>
              </w:rPr>
              <w:lastRenderedPageBreak/>
              <w:t> </w:t>
            </w:r>
          </w:p>
        </w:tc>
        <w:tc>
          <w:tcPr>
            <w:tcW w:w="6583"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5C23EB" w:rsidRDefault="005C23EB">
            <w:pPr>
              <w:widowControl/>
              <w:spacing w:line="360" w:lineRule="atLeast"/>
              <w:jc w:val="left"/>
              <w:rPr>
                <w:rFonts w:ascii="宋体" w:cs="宋体"/>
                <w:color w:val="000000"/>
                <w:kern w:val="0"/>
                <w:sz w:val="24"/>
              </w:rPr>
            </w:pPr>
            <w:r>
              <w:rPr>
                <w:rFonts w:ascii="宋体" w:hAnsi="宋体" w:cs="宋体" w:hint="eastAsia"/>
                <w:color w:val="000000"/>
                <w:kern w:val="0"/>
                <w:sz w:val="24"/>
              </w:rPr>
              <w:lastRenderedPageBreak/>
              <w:t>行政审批职能是否全部集中在行政服务科</w:t>
            </w:r>
          </w:p>
        </w:tc>
        <w:tc>
          <w:tcPr>
            <w:tcW w:w="133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5C23EB" w:rsidRDefault="005C23EB">
            <w:pPr>
              <w:widowControl/>
              <w:spacing w:line="360" w:lineRule="atLeast"/>
              <w:jc w:val="left"/>
              <w:rPr>
                <w:rFonts w:ascii="宋体" w:cs="宋体"/>
                <w:color w:val="000000"/>
                <w:kern w:val="0"/>
                <w:sz w:val="24"/>
              </w:rPr>
            </w:pPr>
            <w:r>
              <w:rPr>
                <w:rFonts w:ascii="宋体" w:cs="宋体"/>
                <w:color w:val="000000"/>
                <w:kern w:val="0"/>
                <w:sz w:val="24"/>
              </w:rPr>
              <w:t> </w:t>
            </w:r>
          </w:p>
        </w:tc>
      </w:tr>
      <w:tr w:rsidR="005C23EB" w:rsidTr="005C23EB">
        <w:trPr>
          <w:jc w:val="center"/>
        </w:trPr>
        <w:tc>
          <w:tcPr>
            <w:tcW w:w="1350" w:type="dxa"/>
            <w:vMerge/>
            <w:tcBorders>
              <w:top w:val="outset" w:sz="6" w:space="0" w:color="000000"/>
              <w:left w:val="single" w:sz="8" w:space="0" w:color="auto"/>
              <w:bottom w:val="single" w:sz="4" w:space="0" w:color="auto"/>
              <w:right w:val="single" w:sz="8" w:space="0" w:color="auto"/>
            </w:tcBorders>
            <w:vAlign w:val="center"/>
            <w:hideMark/>
          </w:tcPr>
          <w:p w:rsidR="005C23EB" w:rsidRDefault="005C23EB">
            <w:pPr>
              <w:widowControl/>
              <w:jc w:val="left"/>
              <w:rPr>
                <w:rFonts w:ascii="宋体" w:cs="宋体"/>
                <w:color w:val="000000"/>
                <w:kern w:val="0"/>
                <w:sz w:val="24"/>
              </w:rPr>
            </w:pPr>
          </w:p>
        </w:tc>
        <w:tc>
          <w:tcPr>
            <w:tcW w:w="6583"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5C23EB" w:rsidRDefault="005C23EB">
            <w:pPr>
              <w:widowControl/>
              <w:spacing w:line="360" w:lineRule="atLeast"/>
              <w:jc w:val="left"/>
              <w:rPr>
                <w:rFonts w:ascii="宋体" w:cs="宋体"/>
                <w:color w:val="000000"/>
                <w:kern w:val="0"/>
                <w:sz w:val="24"/>
              </w:rPr>
            </w:pPr>
            <w:r>
              <w:rPr>
                <w:rFonts w:ascii="宋体" w:hAnsi="宋体" w:cs="宋体" w:hint="eastAsia"/>
                <w:color w:val="000000"/>
                <w:kern w:val="0"/>
                <w:sz w:val="24"/>
              </w:rPr>
              <w:t>业务审批是否由首席代表代单位主要领导进行签批</w:t>
            </w:r>
          </w:p>
        </w:tc>
        <w:tc>
          <w:tcPr>
            <w:tcW w:w="133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5C23EB" w:rsidRDefault="005C23EB">
            <w:pPr>
              <w:widowControl/>
              <w:spacing w:line="360" w:lineRule="atLeast"/>
              <w:jc w:val="left"/>
              <w:rPr>
                <w:rFonts w:ascii="宋体" w:cs="宋体"/>
                <w:color w:val="000000"/>
                <w:kern w:val="0"/>
                <w:sz w:val="24"/>
              </w:rPr>
            </w:pPr>
            <w:r>
              <w:rPr>
                <w:rFonts w:ascii="宋体" w:cs="宋体"/>
                <w:color w:val="000000"/>
                <w:kern w:val="0"/>
                <w:sz w:val="24"/>
              </w:rPr>
              <w:t> </w:t>
            </w:r>
          </w:p>
        </w:tc>
      </w:tr>
      <w:tr w:rsidR="005C23EB" w:rsidTr="005C23EB">
        <w:trPr>
          <w:jc w:val="center"/>
        </w:trPr>
        <w:tc>
          <w:tcPr>
            <w:tcW w:w="1350" w:type="dxa"/>
            <w:vMerge/>
            <w:tcBorders>
              <w:top w:val="outset" w:sz="6" w:space="0" w:color="000000"/>
              <w:left w:val="single" w:sz="8" w:space="0" w:color="auto"/>
              <w:bottom w:val="single" w:sz="4" w:space="0" w:color="auto"/>
              <w:right w:val="single" w:sz="8" w:space="0" w:color="auto"/>
            </w:tcBorders>
            <w:vAlign w:val="center"/>
            <w:hideMark/>
          </w:tcPr>
          <w:p w:rsidR="005C23EB" w:rsidRDefault="005C23EB">
            <w:pPr>
              <w:widowControl/>
              <w:jc w:val="left"/>
              <w:rPr>
                <w:rFonts w:ascii="宋体" w:cs="宋体"/>
                <w:color w:val="000000"/>
                <w:kern w:val="0"/>
                <w:sz w:val="24"/>
              </w:rPr>
            </w:pPr>
          </w:p>
        </w:tc>
        <w:tc>
          <w:tcPr>
            <w:tcW w:w="6583"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5C23EB" w:rsidRDefault="005C23EB">
            <w:pPr>
              <w:widowControl/>
              <w:spacing w:line="360" w:lineRule="atLeast"/>
              <w:jc w:val="left"/>
              <w:rPr>
                <w:rFonts w:ascii="宋体" w:cs="宋体"/>
                <w:color w:val="000000"/>
                <w:kern w:val="0"/>
                <w:sz w:val="24"/>
              </w:rPr>
            </w:pPr>
            <w:r>
              <w:rPr>
                <w:rFonts w:hint="eastAsia"/>
                <w:color w:val="000000"/>
              </w:rPr>
              <w:t>对只需进行要件形式审查的项目，是否一律压缩为即办件，授权窗口工作人员即收即办</w:t>
            </w:r>
          </w:p>
        </w:tc>
        <w:tc>
          <w:tcPr>
            <w:tcW w:w="133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5C23EB" w:rsidRDefault="005C23EB">
            <w:pPr>
              <w:widowControl/>
              <w:spacing w:line="360" w:lineRule="atLeast"/>
              <w:jc w:val="left"/>
              <w:rPr>
                <w:rFonts w:ascii="宋体" w:cs="宋体"/>
                <w:color w:val="000000"/>
                <w:kern w:val="0"/>
                <w:sz w:val="24"/>
              </w:rPr>
            </w:pPr>
            <w:r>
              <w:rPr>
                <w:rFonts w:ascii="宋体" w:cs="宋体"/>
                <w:color w:val="000000"/>
                <w:kern w:val="0"/>
                <w:sz w:val="24"/>
              </w:rPr>
              <w:t> </w:t>
            </w:r>
          </w:p>
        </w:tc>
      </w:tr>
      <w:tr w:rsidR="005C23EB" w:rsidTr="005C23EB">
        <w:trPr>
          <w:jc w:val="center"/>
        </w:trPr>
        <w:tc>
          <w:tcPr>
            <w:tcW w:w="1350" w:type="dxa"/>
            <w:vMerge/>
            <w:tcBorders>
              <w:top w:val="outset" w:sz="6" w:space="0" w:color="000000"/>
              <w:left w:val="single" w:sz="8" w:space="0" w:color="auto"/>
              <w:bottom w:val="single" w:sz="4" w:space="0" w:color="auto"/>
              <w:right w:val="single" w:sz="8" w:space="0" w:color="auto"/>
            </w:tcBorders>
            <w:vAlign w:val="center"/>
            <w:hideMark/>
          </w:tcPr>
          <w:p w:rsidR="005C23EB" w:rsidRDefault="005C23EB">
            <w:pPr>
              <w:widowControl/>
              <w:jc w:val="left"/>
              <w:rPr>
                <w:rFonts w:ascii="宋体" w:cs="宋体"/>
                <w:color w:val="000000"/>
                <w:kern w:val="0"/>
                <w:sz w:val="24"/>
              </w:rPr>
            </w:pPr>
          </w:p>
        </w:tc>
        <w:tc>
          <w:tcPr>
            <w:tcW w:w="6583"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5C23EB" w:rsidRDefault="005C23EB">
            <w:pPr>
              <w:widowControl/>
              <w:spacing w:line="360" w:lineRule="atLeast"/>
              <w:jc w:val="left"/>
              <w:rPr>
                <w:rFonts w:ascii="宋体" w:cs="宋体"/>
                <w:color w:val="000000"/>
                <w:kern w:val="0"/>
                <w:sz w:val="24"/>
              </w:rPr>
            </w:pPr>
            <w:r>
              <w:rPr>
                <w:rFonts w:ascii="宋体" w:hAnsi="宋体" w:cs="宋体" w:hint="eastAsia"/>
                <w:color w:val="000000"/>
                <w:kern w:val="0"/>
                <w:sz w:val="24"/>
              </w:rPr>
              <w:t>是否按要求和规格印制了办事指南等一次性告知资料</w:t>
            </w:r>
          </w:p>
        </w:tc>
        <w:tc>
          <w:tcPr>
            <w:tcW w:w="133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5C23EB" w:rsidRDefault="005C23EB">
            <w:pPr>
              <w:widowControl/>
              <w:spacing w:line="360" w:lineRule="atLeast"/>
              <w:jc w:val="left"/>
              <w:rPr>
                <w:rFonts w:ascii="宋体" w:cs="宋体"/>
                <w:color w:val="000000"/>
                <w:kern w:val="0"/>
                <w:sz w:val="24"/>
              </w:rPr>
            </w:pPr>
            <w:r>
              <w:rPr>
                <w:rFonts w:ascii="宋体" w:cs="宋体"/>
                <w:color w:val="000000"/>
                <w:kern w:val="0"/>
                <w:sz w:val="24"/>
              </w:rPr>
              <w:t> </w:t>
            </w:r>
          </w:p>
        </w:tc>
      </w:tr>
      <w:tr w:rsidR="005C23EB" w:rsidTr="005C23EB">
        <w:trPr>
          <w:jc w:val="center"/>
        </w:trPr>
        <w:tc>
          <w:tcPr>
            <w:tcW w:w="1350" w:type="dxa"/>
            <w:vMerge/>
            <w:tcBorders>
              <w:top w:val="outset" w:sz="6" w:space="0" w:color="000000"/>
              <w:left w:val="single" w:sz="8" w:space="0" w:color="auto"/>
              <w:bottom w:val="single" w:sz="4" w:space="0" w:color="auto"/>
              <w:right w:val="single" w:sz="8" w:space="0" w:color="auto"/>
            </w:tcBorders>
            <w:vAlign w:val="center"/>
            <w:hideMark/>
          </w:tcPr>
          <w:p w:rsidR="005C23EB" w:rsidRDefault="005C23EB">
            <w:pPr>
              <w:widowControl/>
              <w:jc w:val="left"/>
              <w:rPr>
                <w:rFonts w:ascii="宋体" w:cs="宋体"/>
                <w:color w:val="000000"/>
                <w:kern w:val="0"/>
                <w:sz w:val="24"/>
              </w:rPr>
            </w:pPr>
          </w:p>
        </w:tc>
        <w:tc>
          <w:tcPr>
            <w:tcW w:w="6583" w:type="dxa"/>
            <w:tcBorders>
              <w:top w:val="outset" w:sz="6" w:space="0" w:color="000000"/>
              <w:left w:val="outset" w:sz="6" w:space="0" w:color="000000"/>
              <w:bottom w:val="outset" w:sz="6" w:space="0" w:color="000000"/>
              <w:right w:val="single" w:sz="8" w:space="0" w:color="auto"/>
            </w:tcBorders>
            <w:tcMar>
              <w:top w:w="0" w:type="dxa"/>
              <w:left w:w="108" w:type="dxa"/>
              <w:bottom w:w="0" w:type="dxa"/>
              <w:right w:w="108" w:type="dxa"/>
            </w:tcMar>
            <w:hideMark/>
          </w:tcPr>
          <w:p w:rsidR="005C23EB" w:rsidRDefault="005C23EB">
            <w:pPr>
              <w:widowControl/>
              <w:spacing w:line="360" w:lineRule="atLeast"/>
              <w:jc w:val="left"/>
              <w:rPr>
                <w:rFonts w:ascii="宋体" w:cs="宋体"/>
                <w:color w:val="000000"/>
                <w:kern w:val="0"/>
                <w:sz w:val="24"/>
              </w:rPr>
            </w:pPr>
            <w:r>
              <w:rPr>
                <w:rFonts w:hint="eastAsia"/>
                <w:color w:val="000000"/>
              </w:rPr>
              <w:t>对无需现场勘查、检验、检测、检疫、招标投标、拍卖、听证、专家论证、集体研究的一般承诺件，是否授权首席代表按时办结</w:t>
            </w:r>
          </w:p>
        </w:tc>
        <w:tc>
          <w:tcPr>
            <w:tcW w:w="1337" w:type="dxa"/>
            <w:tcBorders>
              <w:top w:val="outset" w:sz="6" w:space="0" w:color="000000"/>
              <w:left w:val="outset" w:sz="6" w:space="0" w:color="000000"/>
              <w:bottom w:val="outset" w:sz="6" w:space="0" w:color="000000"/>
              <w:right w:val="single" w:sz="8" w:space="0" w:color="auto"/>
            </w:tcBorders>
            <w:tcMar>
              <w:top w:w="0" w:type="dxa"/>
              <w:left w:w="108" w:type="dxa"/>
              <w:bottom w:w="0" w:type="dxa"/>
              <w:right w:w="108" w:type="dxa"/>
            </w:tcMar>
            <w:hideMark/>
          </w:tcPr>
          <w:p w:rsidR="005C23EB" w:rsidRDefault="005C23EB">
            <w:pPr>
              <w:widowControl/>
              <w:spacing w:line="360" w:lineRule="atLeast"/>
              <w:jc w:val="left"/>
              <w:rPr>
                <w:rFonts w:ascii="宋体" w:cs="宋体"/>
                <w:color w:val="000000"/>
                <w:kern w:val="0"/>
                <w:sz w:val="24"/>
              </w:rPr>
            </w:pPr>
            <w:r>
              <w:rPr>
                <w:rFonts w:ascii="宋体" w:cs="宋体"/>
                <w:color w:val="000000"/>
                <w:kern w:val="0"/>
                <w:sz w:val="24"/>
              </w:rPr>
              <w:t> </w:t>
            </w:r>
          </w:p>
        </w:tc>
      </w:tr>
      <w:tr w:rsidR="005C23EB" w:rsidTr="005C23EB">
        <w:trPr>
          <w:trHeight w:val="540"/>
          <w:jc w:val="center"/>
        </w:trPr>
        <w:tc>
          <w:tcPr>
            <w:tcW w:w="1350" w:type="dxa"/>
            <w:vMerge/>
            <w:tcBorders>
              <w:top w:val="outset" w:sz="6" w:space="0" w:color="000000"/>
              <w:left w:val="single" w:sz="8" w:space="0" w:color="auto"/>
              <w:bottom w:val="single" w:sz="4" w:space="0" w:color="auto"/>
              <w:right w:val="single" w:sz="8" w:space="0" w:color="auto"/>
            </w:tcBorders>
            <w:vAlign w:val="center"/>
            <w:hideMark/>
          </w:tcPr>
          <w:p w:rsidR="005C23EB" w:rsidRDefault="005C23EB">
            <w:pPr>
              <w:widowControl/>
              <w:jc w:val="left"/>
              <w:rPr>
                <w:rFonts w:ascii="宋体" w:cs="宋体"/>
                <w:color w:val="000000"/>
                <w:kern w:val="0"/>
                <w:sz w:val="24"/>
              </w:rPr>
            </w:pPr>
          </w:p>
        </w:tc>
        <w:tc>
          <w:tcPr>
            <w:tcW w:w="6583" w:type="dxa"/>
            <w:tcBorders>
              <w:top w:val="outset" w:sz="6" w:space="0" w:color="000000"/>
              <w:left w:val="outset" w:sz="6" w:space="0" w:color="000000"/>
              <w:bottom w:val="single" w:sz="4" w:space="0" w:color="auto"/>
              <w:right w:val="single" w:sz="8" w:space="0" w:color="auto"/>
            </w:tcBorders>
            <w:tcMar>
              <w:top w:w="0" w:type="dxa"/>
              <w:left w:w="108" w:type="dxa"/>
              <w:bottom w:w="0" w:type="dxa"/>
              <w:right w:w="108" w:type="dxa"/>
            </w:tcMar>
            <w:hideMark/>
          </w:tcPr>
          <w:p w:rsidR="005C23EB" w:rsidRDefault="005C23EB">
            <w:pPr>
              <w:widowControl/>
              <w:spacing w:line="360" w:lineRule="atLeast"/>
              <w:jc w:val="left"/>
              <w:rPr>
                <w:color w:val="000000"/>
              </w:rPr>
            </w:pPr>
            <w:r>
              <w:rPr>
                <w:rFonts w:hint="eastAsia"/>
                <w:color w:val="000000"/>
              </w:rPr>
              <w:t>涉及现场查勘、技术论证的是否由行政服务科牵头派单，组织后方有关科室共同完成</w:t>
            </w:r>
          </w:p>
        </w:tc>
        <w:tc>
          <w:tcPr>
            <w:tcW w:w="1337" w:type="dxa"/>
            <w:tcBorders>
              <w:top w:val="outset" w:sz="6" w:space="0" w:color="000000"/>
              <w:left w:val="outset" w:sz="6" w:space="0" w:color="000000"/>
              <w:bottom w:val="single" w:sz="4" w:space="0" w:color="auto"/>
              <w:right w:val="single" w:sz="8" w:space="0" w:color="auto"/>
            </w:tcBorders>
            <w:tcMar>
              <w:top w:w="0" w:type="dxa"/>
              <w:left w:w="108" w:type="dxa"/>
              <w:bottom w:w="0" w:type="dxa"/>
              <w:right w:w="108" w:type="dxa"/>
            </w:tcMar>
          </w:tcPr>
          <w:p w:rsidR="005C23EB" w:rsidRDefault="005C23EB">
            <w:pPr>
              <w:widowControl/>
              <w:spacing w:line="360" w:lineRule="atLeast"/>
              <w:jc w:val="left"/>
              <w:rPr>
                <w:rFonts w:ascii="宋体" w:cs="宋体"/>
                <w:color w:val="000000"/>
                <w:kern w:val="0"/>
                <w:sz w:val="24"/>
              </w:rPr>
            </w:pPr>
          </w:p>
        </w:tc>
      </w:tr>
      <w:tr w:rsidR="005C23EB" w:rsidTr="005C23EB">
        <w:trPr>
          <w:trHeight w:val="600"/>
          <w:jc w:val="center"/>
        </w:trPr>
        <w:tc>
          <w:tcPr>
            <w:tcW w:w="1350" w:type="dxa"/>
            <w:vMerge/>
            <w:tcBorders>
              <w:top w:val="outset" w:sz="6" w:space="0" w:color="000000"/>
              <w:left w:val="single" w:sz="8" w:space="0" w:color="auto"/>
              <w:bottom w:val="single" w:sz="4" w:space="0" w:color="auto"/>
              <w:right w:val="single" w:sz="8" w:space="0" w:color="auto"/>
            </w:tcBorders>
            <w:vAlign w:val="center"/>
            <w:hideMark/>
          </w:tcPr>
          <w:p w:rsidR="005C23EB" w:rsidRDefault="005C23EB">
            <w:pPr>
              <w:widowControl/>
              <w:jc w:val="left"/>
              <w:rPr>
                <w:rFonts w:ascii="宋体" w:cs="宋体"/>
                <w:color w:val="000000"/>
                <w:kern w:val="0"/>
                <w:sz w:val="24"/>
              </w:rPr>
            </w:pPr>
          </w:p>
        </w:tc>
        <w:tc>
          <w:tcPr>
            <w:tcW w:w="6583" w:type="dxa"/>
            <w:tcBorders>
              <w:top w:val="single" w:sz="4" w:space="0" w:color="auto"/>
              <w:left w:val="outset" w:sz="6" w:space="0" w:color="000000"/>
              <w:bottom w:val="single" w:sz="4" w:space="0" w:color="auto"/>
              <w:right w:val="single" w:sz="8" w:space="0" w:color="auto"/>
            </w:tcBorders>
            <w:tcMar>
              <w:top w:w="0" w:type="dxa"/>
              <w:left w:w="108" w:type="dxa"/>
              <w:bottom w:w="0" w:type="dxa"/>
              <w:right w:w="108" w:type="dxa"/>
            </w:tcMar>
            <w:hideMark/>
          </w:tcPr>
          <w:p w:rsidR="005C23EB" w:rsidRDefault="005C23EB">
            <w:pPr>
              <w:widowControl/>
              <w:spacing w:line="360" w:lineRule="atLeast"/>
              <w:jc w:val="left"/>
              <w:rPr>
                <w:color w:val="000000"/>
              </w:rPr>
            </w:pPr>
            <w:r>
              <w:rPr>
                <w:rFonts w:hint="eastAsia"/>
                <w:color w:val="000000"/>
              </w:rPr>
              <w:t>窗口出件需盖单位公章的是否加盖了行政审批专用章</w:t>
            </w:r>
          </w:p>
        </w:tc>
        <w:tc>
          <w:tcPr>
            <w:tcW w:w="1337" w:type="dxa"/>
            <w:tcBorders>
              <w:top w:val="single" w:sz="4" w:space="0" w:color="auto"/>
              <w:left w:val="outset" w:sz="6" w:space="0" w:color="000000"/>
              <w:bottom w:val="single" w:sz="4" w:space="0" w:color="auto"/>
              <w:right w:val="single" w:sz="8" w:space="0" w:color="auto"/>
            </w:tcBorders>
            <w:tcMar>
              <w:top w:w="0" w:type="dxa"/>
              <w:left w:w="108" w:type="dxa"/>
              <w:bottom w:w="0" w:type="dxa"/>
              <w:right w:w="108" w:type="dxa"/>
            </w:tcMar>
          </w:tcPr>
          <w:p w:rsidR="005C23EB" w:rsidRDefault="005C23EB">
            <w:pPr>
              <w:widowControl/>
              <w:spacing w:line="360" w:lineRule="atLeast"/>
              <w:jc w:val="left"/>
              <w:rPr>
                <w:rFonts w:ascii="宋体" w:cs="宋体"/>
                <w:color w:val="000000"/>
                <w:kern w:val="0"/>
                <w:sz w:val="24"/>
              </w:rPr>
            </w:pPr>
          </w:p>
        </w:tc>
      </w:tr>
      <w:tr w:rsidR="005C23EB" w:rsidTr="005C23EB">
        <w:trPr>
          <w:trHeight w:val="345"/>
          <w:jc w:val="center"/>
        </w:trPr>
        <w:tc>
          <w:tcPr>
            <w:tcW w:w="1350" w:type="dxa"/>
            <w:vMerge/>
            <w:tcBorders>
              <w:top w:val="outset" w:sz="6" w:space="0" w:color="000000"/>
              <w:left w:val="single" w:sz="8" w:space="0" w:color="auto"/>
              <w:bottom w:val="single" w:sz="4" w:space="0" w:color="auto"/>
              <w:right w:val="single" w:sz="8" w:space="0" w:color="auto"/>
            </w:tcBorders>
            <w:vAlign w:val="center"/>
            <w:hideMark/>
          </w:tcPr>
          <w:p w:rsidR="005C23EB" w:rsidRDefault="005C23EB">
            <w:pPr>
              <w:widowControl/>
              <w:jc w:val="left"/>
              <w:rPr>
                <w:rFonts w:ascii="宋体" w:cs="宋体"/>
                <w:color w:val="000000"/>
                <w:kern w:val="0"/>
                <w:sz w:val="24"/>
              </w:rPr>
            </w:pPr>
          </w:p>
        </w:tc>
        <w:tc>
          <w:tcPr>
            <w:tcW w:w="6583" w:type="dxa"/>
            <w:tcBorders>
              <w:top w:val="single" w:sz="4" w:space="0" w:color="auto"/>
              <w:left w:val="outset" w:sz="6" w:space="0" w:color="000000"/>
              <w:bottom w:val="single" w:sz="4" w:space="0" w:color="auto"/>
              <w:right w:val="single" w:sz="8" w:space="0" w:color="auto"/>
            </w:tcBorders>
            <w:tcMar>
              <w:top w:w="0" w:type="dxa"/>
              <w:left w:w="108" w:type="dxa"/>
              <w:bottom w:w="0" w:type="dxa"/>
              <w:right w:w="108" w:type="dxa"/>
            </w:tcMar>
            <w:hideMark/>
          </w:tcPr>
          <w:p w:rsidR="005C23EB" w:rsidRDefault="005C23EB">
            <w:pPr>
              <w:widowControl/>
              <w:spacing w:line="360" w:lineRule="atLeast"/>
              <w:jc w:val="left"/>
              <w:rPr>
                <w:color w:val="000000"/>
              </w:rPr>
            </w:pPr>
            <w:r>
              <w:rPr>
                <w:rFonts w:hint="eastAsia"/>
                <w:color w:val="000000"/>
              </w:rPr>
              <w:t>单位首席代表是否有原单位的任命及授权文件</w:t>
            </w:r>
          </w:p>
        </w:tc>
        <w:tc>
          <w:tcPr>
            <w:tcW w:w="1337" w:type="dxa"/>
            <w:tcBorders>
              <w:top w:val="single" w:sz="4" w:space="0" w:color="auto"/>
              <w:left w:val="outset" w:sz="6" w:space="0" w:color="000000"/>
              <w:bottom w:val="single" w:sz="4" w:space="0" w:color="auto"/>
              <w:right w:val="single" w:sz="8" w:space="0" w:color="auto"/>
            </w:tcBorders>
            <w:tcMar>
              <w:top w:w="0" w:type="dxa"/>
              <w:left w:w="108" w:type="dxa"/>
              <w:bottom w:w="0" w:type="dxa"/>
              <w:right w:w="108" w:type="dxa"/>
            </w:tcMar>
          </w:tcPr>
          <w:p w:rsidR="005C23EB" w:rsidRDefault="005C23EB">
            <w:pPr>
              <w:widowControl/>
              <w:spacing w:line="360" w:lineRule="atLeast"/>
              <w:jc w:val="left"/>
              <w:rPr>
                <w:rFonts w:ascii="宋体" w:cs="宋体"/>
                <w:color w:val="000000"/>
                <w:kern w:val="0"/>
                <w:sz w:val="24"/>
              </w:rPr>
            </w:pPr>
          </w:p>
        </w:tc>
      </w:tr>
      <w:tr w:rsidR="005C23EB" w:rsidTr="005C23EB">
        <w:trPr>
          <w:trHeight w:val="300"/>
          <w:jc w:val="center"/>
        </w:trPr>
        <w:tc>
          <w:tcPr>
            <w:tcW w:w="1350"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23EB" w:rsidRDefault="005C23EB">
            <w:pPr>
              <w:spacing w:line="360" w:lineRule="atLeast"/>
              <w:jc w:val="left"/>
              <w:rPr>
                <w:rFonts w:ascii="宋体" w:cs="宋体"/>
                <w:color w:val="000000"/>
                <w:kern w:val="0"/>
                <w:sz w:val="24"/>
              </w:rPr>
            </w:pPr>
            <w:r>
              <w:rPr>
                <w:rFonts w:ascii="宋体" w:hAnsi="宋体" w:cs="宋体" w:hint="eastAsia"/>
                <w:color w:val="000000"/>
                <w:kern w:val="0"/>
                <w:sz w:val="24"/>
              </w:rPr>
              <w:t>规范审批</w:t>
            </w:r>
          </w:p>
        </w:tc>
        <w:tc>
          <w:tcPr>
            <w:tcW w:w="6583" w:type="dxa"/>
            <w:tcBorders>
              <w:top w:val="single" w:sz="4" w:space="0" w:color="auto"/>
              <w:left w:val="outset" w:sz="6" w:space="0" w:color="000000"/>
              <w:bottom w:val="single" w:sz="4" w:space="0" w:color="auto"/>
              <w:right w:val="single" w:sz="8" w:space="0" w:color="auto"/>
            </w:tcBorders>
            <w:tcMar>
              <w:top w:w="0" w:type="dxa"/>
              <w:left w:w="108" w:type="dxa"/>
              <w:bottom w:w="0" w:type="dxa"/>
              <w:right w:w="108" w:type="dxa"/>
            </w:tcMar>
            <w:hideMark/>
          </w:tcPr>
          <w:p w:rsidR="005C23EB" w:rsidRDefault="005C23EB">
            <w:pPr>
              <w:widowControl/>
              <w:spacing w:line="360" w:lineRule="atLeast"/>
              <w:jc w:val="left"/>
              <w:rPr>
                <w:color w:val="000000"/>
              </w:rPr>
            </w:pPr>
            <w:r>
              <w:rPr>
                <w:rFonts w:hint="eastAsia"/>
                <w:color w:val="000000"/>
              </w:rPr>
              <w:t>窗口人员是否为服务对象提供咨询服务“一口清”</w:t>
            </w:r>
          </w:p>
        </w:tc>
        <w:tc>
          <w:tcPr>
            <w:tcW w:w="1337" w:type="dxa"/>
            <w:tcBorders>
              <w:top w:val="single" w:sz="4" w:space="0" w:color="auto"/>
              <w:left w:val="outset" w:sz="6" w:space="0" w:color="000000"/>
              <w:bottom w:val="single" w:sz="4" w:space="0" w:color="auto"/>
              <w:right w:val="single" w:sz="8" w:space="0" w:color="auto"/>
            </w:tcBorders>
            <w:tcMar>
              <w:top w:w="0" w:type="dxa"/>
              <w:left w:w="108" w:type="dxa"/>
              <w:bottom w:w="0" w:type="dxa"/>
              <w:right w:w="108" w:type="dxa"/>
            </w:tcMar>
          </w:tcPr>
          <w:p w:rsidR="005C23EB" w:rsidRDefault="005C23EB">
            <w:pPr>
              <w:widowControl/>
              <w:spacing w:line="360" w:lineRule="atLeast"/>
              <w:jc w:val="left"/>
              <w:rPr>
                <w:rFonts w:ascii="宋体" w:cs="宋体"/>
                <w:color w:val="000000"/>
                <w:kern w:val="0"/>
                <w:sz w:val="24"/>
              </w:rPr>
            </w:pPr>
          </w:p>
        </w:tc>
      </w:tr>
      <w:tr w:rsidR="005C23EB" w:rsidTr="005C23EB">
        <w:trPr>
          <w:trHeight w:val="525"/>
          <w:jc w:val="center"/>
        </w:trPr>
        <w:tc>
          <w:tcPr>
            <w:tcW w:w="1350" w:type="dxa"/>
            <w:vMerge/>
            <w:tcBorders>
              <w:top w:val="single" w:sz="4" w:space="0" w:color="auto"/>
              <w:left w:val="single" w:sz="8" w:space="0" w:color="auto"/>
              <w:bottom w:val="single" w:sz="8" w:space="0" w:color="auto"/>
              <w:right w:val="single" w:sz="8" w:space="0" w:color="auto"/>
            </w:tcBorders>
            <w:vAlign w:val="center"/>
            <w:hideMark/>
          </w:tcPr>
          <w:p w:rsidR="005C23EB" w:rsidRDefault="005C23EB">
            <w:pPr>
              <w:widowControl/>
              <w:jc w:val="left"/>
              <w:rPr>
                <w:rFonts w:ascii="宋体" w:cs="宋体"/>
                <w:color w:val="000000"/>
                <w:kern w:val="0"/>
                <w:sz w:val="24"/>
              </w:rPr>
            </w:pPr>
          </w:p>
        </w:tc>
        <w:tc>
          <w:tcPr>
            <w:tcW w:w="6583" w:type="dxa"/>
            <w:tcBorders>
              <w:top w:val="single" w:sz="4" w:space="0" w:color="auto"/>
              <w:left w:val="outset" w:sz="6" w:space="0" w:color="000000"/>
              <w:bottom w:val="single" w:sz="4" w:space="0" w:color="auto"/>
              <w:right w:val="single" w:sz="8" w:space="0" w:color="auto"/>
            </w:tcBorders>
            <w:tcMar>
              <w:top w:w="0" w:type="dxa"/>
              <w:left w:w="108" w:type="dxa"/>
              <w:bottom w:w="0" w:type="dxa"/>
              <w:right w:w="108" w:type="dxa"/>
            </w:tcMar>
            <w:hideMark/>
          </w:tcPr>
          <w:p w:rsidR="005C23EB" w:rsidRDefault="005C23EB">
            <w:pPr>
              <w:widowControl/>
              <w:spacing w:line="360" w:lineRule="atLeast"/>
              <w:jc w:val="left"/>
              <w:rPr>
                <w:color w:val="000000"/>
              </w:rPr>
            </w:pPr>
            <w:r>
              <w:rPr>
                <w:rFonts w:hint="eastAsia"/>
                <w:color w:val="000000"/>
              </w:rPr>
              <w:t>窗口工作人员是否按要求使用规范性文书，例如出具受理通知书、补正通知书、证照送达回执等</w:t>
            </w:r>
          </w:p>
        </w:tc>
        <w:tc>
          <w:tcPr>
            <w:tcW w:w="1337" w:type="dxa"/>
            <w:tcBorders>
              <w:top w:val="single" w:sz="4" w:space="0" w:color="auto"/>
              <w:left w:val="outset" w:sz="6" w:space="0" w:color="000000"/>
              <w:bottom w:val="single" w:sz="4" w:space="0" w:color="auto"/>
              <w:right w:val="single" w:sz="8" w:space="0" w:color="auto"/>
            </w:tcBorders>
            <w:tcMar>
              <w:top w:w="0" w:type="dxa"/>
              <w:left w:w="108" w:type="dxa"/>
              <w:bottom w:w="0" w:type="dxa"/>
              <w:right w:w="108" w:type="dxa"/>
            </w:tcMar>
          </w:tcPr>
          <w:p w:rsidR="005C23EB" w:rsidRDefault="005C23EB">
            <w:pPr>
              <w:widowControl/>
              <w:spacing w:line="360" w:lineRule="atLeast"/>
              <w:jc w:val="left"/>
              <w:rPr>
                <w:rFonts w:ascii="宋体" w:cs="宋体"/>
                <w:color w:val="000000"/>
                <w:kern w:val="0"/>
                <w:sz w:val="24"/>
              </w:rPr>
            </w:pPr>
          </w:p>
        </w:tc>
      </w:tr>
      <w:tr w:rsidR="005C23EB" w:rsidTr="005C23EB">
        <w:trPr>
          <w:trHeight w:val="555"/>
          <w:jc w:val="center"/>
        </w:trPr>
        <w:tc>
          <w:tcPr>
            <w:tcW w:w="1350" w:type="dxa"/>
            <w:vMerge/>
            <w:tcBorders>
              <w:top w:val="single" w:sz="4" w:space="0" w:color="auto"/>
              <w:left w:val="single" w:sz="8" w:space="0" w:color="auto"/>
              <w:bottom w:val="single" w:sz="8" w:space="0" w:color="auto"/>
              <w:right w:val="single" w:sz="8" w:space="0" w:color="auto"/>
            </w:tcBorders>
            <w:vAlign w:val="center"/>
            <w:hideMark/>
          </w:tcPr>
          <w:p w:rsidR="005C23EB" w:rsidRDefault="005C23EB">
            <w:pPr>
              <w:widowControl/>
              <w:jc w:val="left"/>
              <w:rPr>
                <w:rFonts w:ascii="宋体" w:cs="宋体"/>
                <w:color w:val="000000"/>
                <w:kern w:val="0"/>
                <w:sz w:val="24"/>
              </w:rPr>
            </w:pPr>
          </w:p>
        </w:tc>
        <w:tc>
          <w:tcPr>
            <w:tcW w:w="6583" w:type="dxa"/>
            <w:tcBorders>
              <w:top w:val="single" w:sz="4" w:space="0" w:color="auto"/>
              <w:left w:val="outset" w:sz="6" w:space="0" w:color="000000"/>
              <w:bottom w:val="single" w:sz="4" w:space="0" w:color="auto"/>
              <w:right w:val="single" w:sz="8" w:space="0" w:color="auto"/>
            </w:tcBorders>
            <w:tcMar>
              <w:top w:w="0" w:type="dxa"/>
              <w:left w:w="108" w:type="dxa"/>
              <w:bottom w:w="0" w:type="dxa"/>
              <w:right w:w="108" w:type="dxa"/>
            </w:tcMar>
            <w:hideMark/>
          </w:tcPr>
          <w:p w:rsidR="005C23EB" w:rsidRDefault="005C23EB">
            <w:pPr>
              <w:widowControl/>
              <w:spacing w:line="360" w:lineRule="atLeast"/>
              <w:jc w:val="left"/>
              <w:rPr>
                <w:color w:val="000000"/>
              </w:rPr>
            </w:pPr>
            <w:r>
              <w:rPr>
                <w:rFonts w:hint="eastAsia"/>
                <w:color w:val="000000"/>
              </w:rPr>
              <w:t>是否在窗口或填单台为服务对象提供填写相关表格或申请书等示范样本，指导服务对象方便填写</w:t>
            </w:r>
          </w:p>
        </w:tc>
        <w:tc>
          <w:tcPr>
            <w:tcW w:w="1337" w:type="dxa"/>
            <w:tcBorders>
              <w:top w:val="single" w:sz="4" w:space="0" w:color="auto"/>
              <w:left w:val="outset" w:sz="6" w:space="0" w:color="000000"/>
              <w:bottom w:val="single" w:sz="4" w:space="0" w:color="auto"/>
              <w:right w:val="single" w:sz="8" w:space="0" w:color="auto"/>
            </w:tcBorders>
            <w:tcMar>
              <w:top w:w="0" w:type="dxa"/>
              <w:left w:w="108" w:type="dxa"/>
              <w:bottom w:w="0" w:type="dxa"/>
              <w:right w:w="108" w:type="dxa"/>
            </w:tcMar>
          </w:tcPr>
          <w:p w:rsidR="005C23EB" w:rsidRDefault="005C23EB">
            <w:pPr>
              <w:widowControl/>
              <w:spacing w:line="360" w:lineRule="atLeast"/>
              <w:jc w:val="left"/>
              <w:rPr>
                <w:rFonts w:ascii="宋体" w:cs="宋体"/>
                <w:color w:val="000000"/>
                <w:kern w:val="0"/>
                <w:sz w:val="24"/>
              </w:rPr>
            </w:pPr>
          </w:p>
        </w:tc>
      </w:tr>
      <w:tr w:rsidR="005C23EB" w:rsidTr="005C23EB">
        <w:trPr>
          <w:trHeight w:val="510"/>
          <w:jc w:val="center"/>
        </w:trPr>
        <w:tc>
          <w:tcPr>
            <w:tcW w:w="1350" w:type="dxa"/>
            <w:vMerge/>
            <w:tcBorders>
              <w:top w:val="single" w:sz="4" w:space="0" w:color="auto"/>
              <w:left w:val="single" w:sz="8" w:space="0" w:color="auto"/>
              <w:bottom w:val="single" w:sz="8" w:space="0" w:color="auto"/>
              <w:right w:val="single" w:sz="8" w:space="0" w:color="auto"/>
            </w:tcBorders>
            <w:vAlign w:val="center"/>
            <w:hideMark/>
          </w:tcPr>
          <w:p w:rsidR="005C23EB" w:rsidRDefault="005C23EB">
            <w:pPr>
              <w:widowControl/>
              <w:jc w:val="left"/>
              <w:rPr>
                <w:rFonts w:ascii="宋体" w:cs="宋体"/>
                <w:color w:val="000000"/>
                <w:kern w:val="0"/>
                <w:sz w:val="24"/>
              </w:rPr>
            </w:pPr>
          </w:p>
        </w:tc>
        <w:tc>
          <w:tcPr>
            <w:tcW w:w="6583" w:type="dxa"/>
            <w:tcBorders>
              <w:top w:val="single" w:sz="4" w:space="0" w:color="auto"/>
              <w:left w:val="outset" w:sz="6" w:space="0" w:color="000000"/>
              <w:bottom w:val="single" w:sz="4" w:space="0" w:color="auto"/>
              <w:right w:val="single" w:sz="8" w:space="0" w:color="auto"/>
            </w:tcBorders>
            <w:tcMar>
              <w:top w:w="0" w:type="dxa"/>
              <w:left w:w="108" w:type="dxa"/>
              <w:bottom w:w="0" w:type="dxa"/>
              <w:right w:w="108" w:type="dxa"/>
            </w:tcMar>
            <w:hideMark/>
          </w:tcPr>
          <w:p w:rsidR="005C23EB" w:rsidRDefault="005C23EB">
            <w:pPr>
              <w:widowControl/>
              <w:spacing w:line="360" w:lineRule="atLeast"/>
              <w:jc w:val="left"/>
              <w:rPr>
                <w:color w:val="000000"/>
              </w:rPr>
            </w:pPr>
            <w:r>
              <w:rPr>
                <w:rFonts w:hint="eastAsia"/>
                <w:color w:val="000000"/>
              </w:rPr>
              <w:t>所有行政审批事项是否全部纳入网上审批系统监管</w:t>
            </w:r>
          </w:p>
        </w:tc>
        <w:tc>
          <w:tcPr>
            <w:tcW w:w="1337" w:type="dxa"/>
            <w:tcBorders>
              <w:top w:val="single" w:sz="4" w:space="0" w:color="auto"/>
              <w:left w:val="outset" w:sz="6" w:space="0" w:color="000000"/>
              <w:bottom w:val="single" w:sz="4" w:space="0" w:color="auto"/>
              <w:right w:val="single" w:sz="8" w:space="0" w:color="auto"/>
            </w:tcBorders>
            <w:tcMar>
              <w:top w:w="0" w:type="dxa"/>
              <w:left w:w="108" w:type="dxa"/>
              <w:bottom w:w="0" w:type="dxa"/>
              <w:right w:w="108" w:type="dxa"/>
            </w:tcMar>
          </w:tcPr>
          <w:p w:rsidR="005C23EB" w:rsidRDefault="005C23EB">
            <w:pPr>
              <w:widowControl/>
              <w:spacing w:line="360" w:lineRule="atLeast"/>
              <w:jc w:val="left"/>
              <w:rPr>
                <w:rFonts w:ascii="宋体" w:cs="宋体"/>
                <w:color w:val="000000"/>
                <w:kern w:val="0"/>
                <w:sz w:val="24"/>
              </w:rPr>
            </w:pPr>
          </w:p>
        </w:tc>
      </w:tr>
      <w:tr w:rsidR="005C23EB" w:rsidTr="005C23EB">
        <w:trPr>
          <w:trHeight w:val="330"/>
          <w:jc w:val="center"/>
        </w:trPr>
        <w:tc>
          <w:tcPr>
            <w:tcW w:w="1350" w:type="dxa"/>
            <w:vMerge/>
            <w:tcBorders>
              <w:top w:val="single" w:sz="4" w:space="0" w:color="auto"/>
              <w:left w:val="single" w:sz="8" w:space="0" w:color="auto"/>
              <w:bottom w:val="single" w:sz="8" w:space="0" w:color="auto"/>
              <w:right w:val="single" w:sz="8" w:space="0" w:color="auto"/>
            </w:tcBorders>
            <w:vAlign w:val="center"/>
            <w:hideMark/>
          </w:tcPr>
          <w:p w:rsidR="005C23EB" w:rsidRDefault="005C23EB">
            <w:pPr>
              <w:widowControl/>
              <w:jc w:val="left"/>
              <w:rPr>
                <w:rFonts w:ascii="宋体" w:cs="宋体"/>
                <w:color w:val="000000"/>
                <w:kern w:val="0"/>
                <w:sz w:val="24"/>
              </w:rPr>
            </w:pPr>
          </w:p>
        </w:tc>
        <w:tc>
          <w:tcPr>
            <w:tcW w:w="6583" w:type="dxa"/>
            <w:tcBorders>
              <w:top w:val="single" w:sz="4" w:space="0" w:color="auto"/>
              <w:left w:val="outset" w:sz="6" w:space="0" w:color="000000"/>
              <w:bottom w:val="single" w:sz="4" w:space="0" w:color="auto"/>
              <w:right w:val="single" w:sz="8" w:space="0" w:color="auto"/>
            </w:tcBorders>
            <w:tcMar>
              <w:top w:w="0" w:type="dxa"/>
              <w:left w:w="108" w:type="dxa"/>
              <w:bottom w:w="0" w:type="dxa"/>
              <w:right w:w="108" w:type="dxa"/>
            </w:tcMar>
            <w:hideMark/>
          </w:tcPr>
          <w:p w:rsidR="005C23EB" w:rsidRDefault="005C23EB">
            <w:pPr>
              <w:widowControl/>
              <w:spacing w:line="360" w:lineRule="atLeast"/>
              <w:jc w:val="left"/>
              <w:rPr>
                <w:color w:val="000000"/>
              </w:rPr>
            </w:pPr>
            <w:r>
              <w:rPr>
                <w:rFonts w:hint="eastAsia"/>
                <w:color w:val="000000"/>
              </w:rPr>
              <w:t>所有行政审批事项是否在网上审批系统内开展业务</w:t>
            </w:r>
          </w:p>
        </w:tc>
        <w:tc>
          <w:tcPr>
            <w:tcW w:w="1337" w:type="dxa"/>
            <w:tcBorders>
              <w:top w:val="single" w:sz="4" w:space="0" w:color="auto"/>
              <w:left w:val="outset" w:sz="6" w:space="0" w:color="000000"/>
              <w:bottom w:val="single" w:sz="4" w:space="0" w:color="auto"/>
              <w:right w:val="single" w:sz="8" w:space="0" w:color="auto"/>
            </w:tcBorders>
            <w:tcMar>
              <w:top w:w="0" w:type="dxa"/>
              <w:left w:w="108" w:type="dxa"/>
              <w:bottom w:w="0" w:type="dxa"/>
              <w:right w:w="108" w:type="dxa"/>
            </w:tcMar>
          </w:tcPr>
          <w:p w:rsidR="005C23EB" w:rsidRDefault="005C23EB">
            <w:pPr>
              <w:widowControl/>
              <w:spacing w:line="360" w:lineRule="atLeast"/>
              <w:jc w:val="left"/>
              <w:rPr>
                <w:rFonts w:ascii="宋体" w:cs="宋体"/>
                <w:color w:val="000000"/>
                <w:kern w:val="0"/>
                <w:sz w:val="24"/>
              </w:rPr>
            </w:pPr>
          </w:p>
        </w:tc>
      </w:tr>
      <w:tr w:rsidR="005C23EB" w:rsidTr="005C23EB">
        <w:trPr>
          <w:trHeight w:val="525"/>
          <w:jc w:val="center"/>
        </w:trPr>
        <w:tc>
          <w:tcPr>
            <w:tcW w:w="1350" w:type="dxa"/>
            <w:vMerge/>
            <w:tcBorders>
              <w:top w:val="single" w:sz="4" w:space="0" w:color="auto"/>
              <w:left w:val="single" w:sz="8" w:space="0" w:color="auto"/>
              <w:bottom w:val="single" w:sz="8" w:space="0" w:color="auto"/>
              <w:right w:val="single" w:sz="8" w:space="0" w:color="auto"/>
            </w:tcBorders>
            <w:vAlign w:val="center"/>
            <w:hideMark/>
          </w:tcPr>
          <w:p w:rsidR="005C23EB" w:rsidRDefault="005C23EB">
            <w:pPr>
              <w:widowControl/>
              <w:jc w:val="left"/>
              <w:rPr>
                <w:rFonts w:ascii="宋体" w:cs="宋体"/>
                <w:color w:val="000000"/>
                <w:kern w:val="0"/>
                <w:sz w:val="24"/>
              </w:rPr>
            </w:pPr>
          </w:p>
        </w:tc>
        <w:tc>
          <w:tcPr>
            <w:tcW w:w="6583" w:type="dxa"/>
            <w:tcBorders>
              <w:top w:val="single" w:sz="4" w:space="0" w:color="auto"/>
              <w:left w:val="outset" w:sz="6" w:space="0" w:color="000000"/>
              <w:bottom w:val="single" w:sz="4" w:space="0" w:color="auto"/>
              <w:right w:val="single" w:sz="8" w:space="0" w:color="auto"/>
            </w:tcBorders>
            <w:tcMar>
              <w:top w:w="0" w:type="dxa"/>
              <w:left w:w="108" w:type="dxa"/>
              <w:bottom w:w="0" w:type="dxa"/>
              <w:right w:w="108" w:type="dxa"/>
            </w:tcMar>
            <w:hideMark/>
          </w:tcPr>
          <w:p w:rsidR="005C23EB" w:rsidRDefault="005C23EB">
            <w:pPr>
              <w:widowControl/>
              <w:spacing w:line="360" w:lineRule="atLeast"/>
              <w:jc w:val="left"/>
              <w:rPr>
                <w:color w:val="000000"/>
              </w:rPr>
            </w:pPr>
            <w:r>
              <w:rPr>
                <w:rFonts w:hint="eastAsia"/>
                <w:color w:val="000000"/>
              </w:rPr>
              <w:t>是否落实网上审批日清周结工作制要求，每天定时对网上受理业务进行查看，是否出现红黄牌预警和存在超时办件现象</w:t>
            </w:r>
          </w:p>
        </w:tc>
        <w:tc>
          <w:tcPr>
            <w:tcW w:w="1337" w:type="dxa"/>
            <w:tcBorders>
              <w:top w:val="single" w:sz="4" w:space="0" w:color="auto"/>
              <w:left w:val="outset" w:sz="6" w:space="0" w:color="000000"/>
              <w:bottom w:val="single" w:sz="4" w:space="0" w:color="auto"/>
              <w:right w:val="single" w:sz="8" w:space="0" w:color="auto"/>
            </w:tcBorders>
            <w:tcMar>
              <w:top w:w="0" w:type="dxa"/>
              <w:left w:w="108" w:type="dxa"/>
              <w:bottom w:w="0" w:type="dxa"/>
              <w:right w:w="108" w:type="dxa"/>
            </w:tcMar>
          </w:tcPr>
          <w:p w:rsidR="005C23EB" w:rsidRDefault="005C23EB">
            <w:pPr>
              <w:widowControl/>
              <w:spacing w:line="360" w:lineRule="atLeast"/>
              <w:jc w:val="left"/>
              <w:rPr>
                <w:rFonts w:ascii="宋体" w:cs="宋体"/>
                <w:color w:val="000000"/>
                <w:kern w:val="0"/>
                <w:sz w:val="24"/>
              </w:rPr>
            </w:pPr>
          </w:p>
        </w:tc>
      </w:tr>
      <w:tr w:rsidR="005C23EB" w:rsidTr="005C23EB">
        <w:trPr>
          <w:trHeight w:val="525"/>
          <w:jc w:val="center"/>
        </w:trPr>
        <w:tc>
          <w:tcPr>
            <w:tcW w:w="1350" w:type="dxa"/>
            <w:vMerge/>
            <w:tcBorders>
              <w:top w:val="single" w:sz="4" w:space="0" w:color="auto"/>
              <w:left w:val="single" w:sz="8" w:space="0" w:color="auto"/>
              <w:bottom w:val="single" w:sz="8" w:space="0" w:color="auto"/>
              <w:right w:val="single" w:sz="8" w:space="0" w:color="auto"/>
            </w:tcBorders>
            <w:vAlign w:val="center"/>
            <w:hideMark/>
          </w:tcPr>
          <w:p w:rsidR="005C23EB" w:rsidRDefault="005C23EB">
            <w:pPr>
              <w:widowControl/>
              <w:jc w:val="left"/>
              <w:rPr>
                <w:rFonts w:ascii="宋体" w:cs="宋体"/>
                <w:color w:val="000000"/>
                <w:kern w:val="0"/>
                <w:sz w:val="24"/>
              </w:rPr>
            </w:pPr>
          </w:p>
        </w:tc>
        <w:tc>
          <w:tcPr>
            <w:tcW w:w="6583" w:type="dxa"/>
            <w:tcBorders>
              <w:top w:val="single" w:sz="4" w:space="0" w:color="auto"/>
              <w:left w:val="outset" w:sz="6" w:space="0" w:color="000000"/>
              <w:bottom w:val="single" w:sz="8" w:space="0" w:color="auto"/>
              <w:right w:val="single" w:sz="8" w:space="0" w:color="auto"/>
            </w:tcBorders>
            <w:tcMar>
              <w:top w:w="0" w:type="dxa"/>
              <w:left w:w="108" w:type="dxa"/>
              <w:bottom w:w="0" w:type="dxa"/>
              <w:right w:w="108" w:type="dxa"/>
            </w:tcMar>
            <w:hideMark/>
          </w:tcPr>
          <w:p w:rsidR="005C23EB" w:rsidRDefault="005C23EB">
            <w:pPr>
              <w:widowControl/>
              <w:spacing w:line="360" w:lineRule="atLeast"/>
              <w:jc w:val="left"/>
              <w:rPr>
                <w:color w:val="000000"/>
              </w:rPr>
            </w:pPr>
            <w:r>
              <w:rPr>
                <w:rFonts w:hint="eastAsia"/>
                <w:color w:val="000000"/>
              </w:rPr>
              <w:t>是否按照政务公开的要求，编制办事指南，对本单位保留的项目目录、每个保留项目的办理程序、办理依据、申报材料、办理时限、收费标准及依据、联系方式和监督投诉电话进行对外公示和网上公开。</w:t>
            </w:r>
          </w:p>
        </w:tc>
        <w:tc>
          <w:tcPr>
            <w:tcW w:w="1337" w:type="dxa"/>
            <w:tcBorders>
              <w:top w:val="single" w:sz="4" w:space="0" w:color="auto"/>
              <w:left w:val="outset" w:sz="6" w:space="0" w:color="000000"/>
              <w:bottom w:val="single" w:sz="8" w:space="0" w:color="auto"/>
              <w:right w:val="single" w:sz="8" w:space="0" w:color="auto"/>
            </w:tcBorders>
            <w:tcMar>
              <w:top w:w="0" w:type="dxa"/>
              <w:left w:w="108" w:type="dxa"/>
              <w:bottom w:w="0" w:type="dxa"/>
              <w:right w:w="108" w:type="dxa"/>
            </w:tcMar>
          </w:tcPr>
          <w:p w:rsidR="005C23EB" w:rsidRDefault="005C23EB">
            <w:pPr>
              <w:widowControl/>
              <w:spacing w:line="360" w:lineRule="atLeast"/>
              <w:jc w:val="left"/>
              <w:rPr>
                <w:rFonts w:ascii="宋体" w:cs="宋体"/>
                <w:color w:val="000000"/>
                <w:kern w:val="0"/>
                <w:sz w:val="24"/>
              </w:rPr>
            </w:pPr>
          </w:p>
        </w:tc>
      </w:tr>
    </w:tbl>
    <w:p w:rsidR="005C23EB" w:rsidRDefault="005C23EB" w:rsidP="005C23EB">
      <w:pPr>
        <w:widowControl/>
        <w:shd w:val="clear" w:color="auto" w:fill="FFFFFF"/>
        <w:spacing w:line="300" w:lineRule="exact"/>
        <w:jc w:val="left"/>
        <w:rPr>
          <w:rFonts w:ascii="宋体" w:cs="宋体" w:hint="eastAsia"/>
          <w:color w:val="000000"/>
          <w:kern w:val="0"/>
          <w:sz w:val="24"/>
        </w:rPr>
      </w:pPr>
    </w:p>
    <w:p w:rsidR="005C23EB" w:rsidRDefault="005C23EB" w:rsidP="005C23EB">
      <w:pPr>
        <w:shd w:val="clear" w:color="auto" w:fill="FFFFFF"/>
        <w:spacing w:line="300" w:lineRule="exact"/>
        <w:ind w:firstLineChars="200" w:firstLine="480"/>
        <w:jc w:val="left"/>
        <w:rPr>
          <w:rFonts w:ascii="楷体_GB2312" w:eastAsia="楷体_GB2312" w:cs="宋体" w:hint="eastAsia"/>
          <w:color w:val="000000"/>
          <w:kern w:val="0"/>
          <w:sz w:val="24"/>
        </w:rPr>
      </w:pPr>
      <w:r>
        <w:rPr>
          <w:rFonts w:ascii="楷体_GB2312" w:eastAsia="楷体_GB2312" w:hAnsi="宋体" w:cs="宋体" w:hint="eastAsia"/>
          <w:color w:val="000000"/>
          <w:kern w:val="0"/>
          <w:sz w:val="24"/>
        </w:rPr>
        <w:t>注：对未进驻区行政服务中心的审批职能单位和单独设立办事大厅的单位，可参照以上表格内容，进行自查。</w:t>
      </w:r>
    </w:p>
    <w:p w:rsidR="005C23EB" w:rsidRDefault="005C23EB" w:rsidP="005C23EB">
      <w:pPr>
        <w:widowControl/>
        <w:shd w:val="clear" w:color="auto" w:fill="FFFFFF"/>
        <w:spacing w:line="572" w:lineRule="atLeast"/>
        <w:jc w:val="left"/>
        <w:rPr>
          <w:rFonts w:ascii="宋体" w:hAnsi="宋体" w:cs="宋体" w:hint="eastAsia"/>
          <w:color w:val="000000"/>
          <w:kern w:val="0"/>
          <w:sz w:val="24"/>
        </w:rPr>
      </w:pPr>
    </w:p>
    <w:p w:rsidR="005C23EB" w:rsidRDefault="005C23EB" w:rsidP="005C23EB">
      <w:pPr>
        <w:widowControl/>
        <w:shd w:val="clear" w:color="auto" w:fill="FFFFFF"/>
        <w:spacing w:line="572" w:lineRule="atLeast"/>
        <w:jc w:val="left"/>
        <w:rPr>
          <w:rFonts w:ascii="楷体_GB2312" w:eastAsia="楷体_GB2312" w:hAnsi="仿宋" w:cs="仿宋_GB2312" w:hint="eastAsia"/>
          <w:b/>
          <w:color w:val="000000"/>
          <w:sz w:val="32"/>
          <w:szCs w:val="32"/>
        </w:rPr>
      </w:pPr>
      <w:r>
        <w:rPr>
          <w:rFonts w:ascii="楷体_GB2312" w:eastAsia="楷体_GB2312" w:hAnsi="宋体" w:cs="宋体" w:hint="eastAsia"/>
          <w:color w:val="000000"/>
          <w:kern w:val="0"/>
          <w:sz w:val="24"/>
        </w:rPr>
        <w:t>填表人：                                    联系电话：</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323B43"/>
    <w:rsid w:val="003D37D8"/>
    <w:rsid w:val="00402511"/>
    <w:rsid w:val="00426133"/>
    <w:rsid w:val="004358AB"/>
    <w:rsid w:val="005C23E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3EB"/>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619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abc</cp:lastModifiedBy>
  <cp:revision>3</cp:revision>
  <dcterms:created xsi:type="dcterms:W3CDTF">2008-09-11T17:20:00Z</dcterms:created>
  <dcterms:modified xsi:type="dcterms:W3CDTF">2016-03-22T03:58:00Z</dcterms:modified>
</cp:coreProperties>
</file>